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67B6" w14:textId="77777777" w:rsidR="00C127A2" w:rsidRPr="00C127A2" w:rsidRDefault="00C127A2" w:rsidP="00C127A2">
      <w:pPr>
        <w:rPr>
          <w:rFonts w:ascii="Garamond" w:hAnsi="Garamond"/>
          <w:sz w:val="24"/>
        </w:rPr>
      </w:pPr>
      <w:r w:rsidRPr="00C127A2">
        <w:rPr>
          <w:rFonts w:ascii="Garamond" w:hAnsi="Garamond"/>
          <w:sz w:val="24"/>
        </w:rPr>
        <w:t>FOR IMMEDIATE RELEASE</w:t>
      </w:r>
    </w:p>
    <w:p w14:paraId="134A7887" w14:textId="77777777" w:rsidR="00C127A2" w:rsidRPr="00C127A2" w:rsidRDefault="00C127A2" w:rsidP="00C127A2">
      <w:pPr>
        <w:rPr>
          <w:rFonts w:ascii="Garamond" w:hAnsi="Garamond"/>
          <w:sz w:val="24"/>
        </w:rPr>
      </w:pPr>
    </w:p>
    <w:p w14:paraId="54290EB8" w14:textId="7C732B2E" w:rsidR="00E36EBB" w:rsidRPr="00E36EBB" w:rsidRDefault="00E36EBB" w:rsidP="00E36EBB">
      <w:pPr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proofErr w:type="spellStart"/>
      <w:r w:rsidRPr="00E36EBB">
        <w:rPr>
          <w:rFonts w:ascii="Trebuchet MS" w:hAnsi="Trebuchet MS"/>
          <w:b/>
          <w:sz w:val="22"/>
          <w:szCs w:val="22"/>
        </w:rPr>
        <w:t>Haidet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a</w:t>
      </w:r>
      <w:r w:rsidRPr="00E36EBB">
        <w:rPr>
          <w:rFonts w:ascii="Trebuchet MS" w:hAnsi="Trebuchet MS"/>
          <w:b/>
          <w:sz w:val="22"/>
          <w:szCs w:val="22"/>
        </w:rPr>
        <w:t>warded Innis Maggiore Endowed Scholarship for Communications</w:t>
      </w:r>
      <w:bookmarkEnd w:id="0"/>
      <w:r w:rsidRPr="00E36EBB">
        <w:rPr>
          <w:rFonts w:ascii="Trebuchet MS" w:hAnsi="Trebuchet MS"/>
          <w:b/>
          <w:sz w:val="22"/>
          <w:szCs w:val="22"/>
        </w:rPr>
        <w:t xml:space="preserve"> </w:t>
      </w:r>
    </w:p>
    <w:p w14:paraId="0213C723" w14:textId="77777777" w:rsidR="00C127A2" w:rsidRPr="00E36EBB" w:rsidRDefault="00C127A2" w:rsidP="00C127A2">
      <w:pPr>
        <w:jc w:val="center"/>
        <w:rPr>
          <w:rFonts w:ascii="Garamond" w:hAnsi="Garamond"/>
          <w:b/>
          <w:sz w:val="24"/>
        </w:rPr>
      </w:pPr>
    </w:p>
    <w:p w14:paraId="51A14450" w14:textId="405D1C3B" w:rsidR="00E36EBB" w:rsidRPr="00E36EBB" w:rsidRDefault="00E36EBB" w:rsidP="00E36EB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CANTON, Ohio (July 2</w:t>
      </w:r>
      <w:r w:rsidRPr="00E36EBB">
        <w:rPr>
          <w:rFonts w:ascii="Garamond" w:hAnsi="Garamond"/>
          <w:sz w:val="24"/>
        </w:rPr>
        <w:t xml:space="preserve">, 2019) — Innis Maggiore President and CEO Dick Maggiore today announced that Kent State University at Stark junior Sara </w:t>
      </w:r>
      <w:proofErr w:type="spellStart"/>
      <w:r w:rsidRPr="00E36EBB">
        <w:rPr>
          <w:rFonts w:ascii="Garamond" w:hAnsi="Garamond"/>
          <w:sz w:val="24"/>
        </w:rPr>
        <w:t>Haidet</w:t>
      </w:r>
      <w:proofErr w:type="spellEnd"/>
      <w:r w:rsidRPr="00E36EBB">
        <w:rPr>
          <w:rFonts w:ascii="Garamond" w:hAnsi="Garamond"/>
          <w:sz w:val="24"/>
        </w:rPr>
        <w:t xml:space="preserve"> was awarded the Innis Maggiore Endowed Scholarship for Communications. </w:t>
      </w:r>
    </w:p>
    <w:p w14:paraId="32C69252" w14:textId="77777777" w:rsidR="00E36EBB" w:rsidRPr="00E36EBB" w:rsidRDefault="00E36EBB" w:rsidP="00E36EBB">
      <w:pPr>
        <w:rPr>
          <w:rFonts w:ascii="Garamond" w:hAnsi="Garamond"/>
          <w:sz w:val="24"/>
        </w:rPr>
      </w:pPr>
    </w:p>
    <w:p w14:paraId="06E824CA" w14:textId="215B69E6" w:rsidR="00E36EBB" w:rsidRPr="00E36EBB" w:rsidRDefault="00E36EBB" w:rsidP="00E36EBB">
      <w:pPr>
        <w:rPr>
          <w:rFonts w:ascii="Garamond" w:hAnsi="Garamond"/>
          <w:sz w:val="24"/>
        </w:rPr>
      </w:pPr>
      <w:r w:rsidRPr="00E36EBB">
        <w:rPr>
          <w:rFonts w:ascii="Garamond" w:hAnsi="Garamond"/>
          <w:sz w:val="24"/>
        </w:rPr>
        <w:t xml:space="preserve">Originally from Louisville, Ohio, </w:t>
      </w:r>
      <w:proofErr w:type="spellStart"/>
      <w:r w:rsidRPr="00E36EBB">
        <w:rPr>
          <w:rFonts w:ascii="Garamond" w:hAnsi="Garamond"/>
          <w:sz w:val="24"/>
        </w:rPr>
        <w:t>Haidet</w:t>
      </w:r>
      <w:proofErr w:type="spellEnd"/>
      <w:r w:rsidRPr="00E36EBB">
        <w:rPr>
          <w:rFonts w:ascii="Garamond" w:hAnsi="Garamond"/>
          <w:sz w:val="24"/>
        </w:rPr>
        <w:t xml:space="preserve"> will graduate from Kent </w:t>
      </w:r>
      <w:r w:rsidR="0070788C">
        <w:rPr>
          <w:rFonts w:ascii="Garamond" w:hAnsi="Garamond"/>
          <w:sz w:val="24"/>
        </w:rPr>
        <w:t xml:space="preserve">State </w:t>
      </w:r>
      <w:r w:rsidRPr="00E36EBB">
        <w:rPr>
          <w:rFonts w:ascii="Garamond" w:hAnsi="Garamond"/>
          <w:sz w:val="24"/>
        </w:rPr>
        <w:t>Stark in May 2021 with a degree in communications studies. Her goal is to pursue a ca</w:t>
      </w:r>
      <w:r w:rsidR="00013BA7">
        <w:rPr>
          <w:rFonts w:ascii="Garamond" w:hAnsi="Garamond"/>
          <w:sz w:val="24"/>
        </w:rPr>
        <w:t>reer in higher education or in</w:t>
      </w:r>
      <w:r w:rsidRPr="00E36EBB">
        <w:rPr>
          <w:rFonts w:ascii="Garamond" w:hAnsi="Garamond"/>
          <w:sz w:val="24"/>
        </w:rPr>
        <w:t xml:space="preserve"> a faith-based organization after graduating.</w:t>
      </w:r>
    </w:p>
    <w:p w14:paraId="12D81A6C" w14:textId="77777777" w:rsidR="00E36EBB" w:rsidRPr="00E36EBB" w:rsidRDefault="00E36EBB" w:rsidP="00E36EBB">
      <w:pPr>
        <w:rPr>
          <w:rFonts w:ascii="Garamond" w:hAnsi="Garamond"/>
          <w:sz w:val="24"/>
        </w:rPr>
      </w:pPr>
    </w:p>
    <w:p w14:paraId="077A6E31" w14:textId="7B68F186" w:rsidR="00E36EBB" w:rsidRPr="00E36EBB" w:rsidRDefault="00E36EBB" w:rsidP="00E36EBB">
      <w:pPr>
        <w:rPr>
          <w:rFonts w:ascii="Garamond" w:hAnsi="Garamond"/>
          <w:sz w:val="24"/>
        </w:rPr>
      </w:pPr>
      <w:r w:rsidRPr="00E36EBB">
        <w:rPr>
          <w:rFonts w:ascii="Garamond" w:hAnsi="Garamond"/>
          <w:sz w:val="24"/>
        </w:rPr>
        <w:t xml:space="preserve">“This scholarship means a lot to me,” </w:t>
      </w:r>
      <w:proofErr w:type="spellStart"/>
      <w:r w:rsidRPr="00E36EBB">
        <w:rPr>
          <w:rFonts w:ascii="Garamond" w:hAnsi="Garamond"/>
          <w:sz w:val="24"/>
        </w:rPr>
        <w:t>Haidet</w:t>
      </w:r>
      <w:proofErr w:type="spellEnd"/>
      <w:r w:rsidRPr="00E36EBB">
        <w:rPr>
          <w:rFonts w:ascii="Garamond" w:hAnsi="Garamond"/>
          <w:sz w:val="24"/>
        </w:rPr>
        <w:t xml:space="preserve"> said. “It gives me peace </w:t>
      </w:r>
      <w:r w:rsidR="003B6C55">
        <w:rPr>
          <w:rFonts w:ascii="Garamond" w:hAnsi="Garamond"/>
          <w:sz w:val="24"/>
        </w:rPr>
        <w:t>of mind</w:t>
      </w:r>
      <w:r w:rsidR="00013BA7">
        <w:rPr>
          <w:rFonts w:ascii="Garamond" w:hAnsi="Garamond"/>
          <w:sz w:val="24"/>
        </w:rPr>
        <w:t xml:space="preserve"> </w:t>
      </w:r>
      <w:r w:rsidRPr="00E36EBB">
        <w:rPr>
          <w:rFonts w:ascii="Garamond" w:hAnsi="Garamond"/>
          <w:sz w:val="24"/>
        </w:rPr>
        <w:t>knowing local organizations care about students</w:t>
      </w:r>
      <w:r>
        <w:rPr>
          <w:rFonts w:ascii="Garamond" w:hAnsi="Garamond"/>
          <w:sz w:val="24"/>
        </w:rPr>
        <w:t xml:space="preserve"> and are willing to give toward</w:t>
      </w:r>
      <w:r w:rsidRPr="00E36EBB">
        <w:rPr>
          <w:rFonts w:ascii="Garamond" w:hAnsi="Garamond"/>
          <w:sz w:val="24"/>
        </w:rPr>
        <w:t xml:space="preserve"> their education.” </w:t>
      </w:r>
    </w:p>
    <w:p w14:paraId="7EE1EFD1" w14:textId="77777777" w:rsidR="00E36EBB" w:rsidRPr="00E36EBB" w:rsidRDefault="00E36EBB" w:rsidP="00E36EBB">
      <w:pPr>
        <w:rPr>
          <w:rFonts w:ascii="Garamond" w:hAnsi="Garamond"/>
          <w:sz w:val="24"/>
        </w:rPr>
      </w:pPr>
    </w:p>
    <w:p w14:paraId="3CBA1099" w14:textId="29ECEEBE" w:rsidR="00E36EBB" w:rsidRPr="00E36EBB" w:rsidRDefault="00162669" w:rsidP="00E36EBB">
      <w:pPr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Haidet</w:t>
      </w:r>
      <w:proofErr w:type="spellEnd"/>
      <w:r>
        <w:rPr>
          <w:rFonts w:ascii="Garamond" w:hAnsi="Garamond"/>
          <w:sz w:val="24"/>
        </w:rPr>
        <w:t xml:space="preserve"> works on </w:t>
      </w:r>
      <w:r w:rsidR="00E36EBB" w:rsidRPr="00E36EBB">
        <w:rPr>
          <w:rFonts w:ascii="Garamond" w:hAnsi="Garamond"/>
          <w:sz w:val="24"/>
        </w:rPr>
        <w:t xml:space="preserve">campus at Kent State Stark as </w:t>
      </w:r>
      <w:r w:rsidR="00F04F69">
        <w:rPr>
          <w:rFonts w:ascii="Garamond" w:hAnsi="Garamond"/>
          <w:sz w:val="24"/>
        </w:rPr>
        <w:t>a campus</w:t>
      </w:r>
      <w:r w:rsidR="00E36EBB" w:rsidRPr="00E36EBB">
        <w:rPr>
          <w:rFonts w:ascii="Garamond" w:hAnsi="Garamond"/>
          <w:sz w:val="24"/>
        </w:rPr>
        <w:t xml:space="preserve"> ambassador and on the welco</w:t>
      </w:r>
      <w:r w:rsidR="00F04F69">
        <w:rPr>
          <w:rFonts w:ascii="Garamond" w:hAnsi="Garamond"/>
          <w:sz w:val="24"/>
        </w:rPr>
        <w:t>me team for new students. She was</w:t>
      </w:r>
      <w:r w:rsidR="00E36EBB" w:rsidRPr="00E36EBB">
        <w:rPr>
          <w:rFonts w:ascii="Garamond" w:hAnsi="Garamond"/>
          <w:sz w:val="24"/>
        </w:rPr>
        <w:t xml:space="preserve"> also part of t</w:t>
      </w:r>
      <w:r w:rsidR="0070788C">
        <w:rPr>
          <w:rFonts w:ascii="Garamond" w:hAnsi="Garamond"/>
          <w:sz w:val="24"/>
        </w:rPr>
        <w:t>he Student Leadership Academy through</w:t>
      </w:r>
      <w:r w:rsidR="00E36EBB" w:rsidRPr="00E36EBB">
        <w:rPr>
          <w:rFonts w:ascii="Garamond" w:hAnsi="Garamond"/>
          <w:sz w:val="24"/>
        </w:rPr>
        <w:t xml:space="preserve"> Kent State</w:t>
      </w:r>
      <w:r w:rsidR="00F04F69">
        <w:rPr>
          <w:rFonts w:ascii="Garamond" w:hAnsi="Garamond"/>
          <w:sz w:val="24"/>
        </w:rPr>
        <w:t xml:space="preserve"> this year,</w:t>
      </w:r>
      <w:r w:rsidR="00E36EBB" w:rsidRPr="00E36EBB">
        <w:rPr>
          <w:rFonts w:ascii="Garamond" w:hAnsi="Garamond"/>
          <w:sz w:val="24"/>
        </w:rPr>
        <w:t xml:space="preserve"> which focuses on helping students develop business and interpersonal communication skills. </w:t>
      </w:r>
    </w:p>
    <w:p w14:paraId="491B982C" w14:textId="77777777" w:rsidR="00E36EBB" w:rsidRPr="00E36EBB" w:rsidRDefault="00E36EBB" w:rsidP="00E36EBB">
      <w:pPr>
        <w:rPr>
          <w:rFonts w:ascii="Garamond" w:hAnsi="Garamond"/>
          <w:sz w:val="24"/>
        </w:rPr>
      </w:pPr>
    </w:p>
    <w:p w14:paraId="7F9D4F93" w14:textId="4EE952E1" w:rsidR="00E36EBB" w:rsidRPr="00E36EBB" w:rsidRDefault="00E36EBB" w:rsidP="00E36EBB">
      <w:pPr>
        <w:rPr>
          <w:rFonts w:ascii="Garamond" w:hAnsi="Garamond"/>
          <w:sz w:val="24"/>
        </w:rPr>
      </w:pPr>
      <w:r w:rsidRPr="00E36EBB">
        <w:rPr>
          <w:rFonts w:ascii="Garamond" w:hAnsi="Garamond"/>
          <w:sz w:val="24"/>
        </w:rPr>
        <w:t xml:space="preserve">“Innis Maggiore is proud to offer scholarships to hard-working students.” Maggiore said. </w:t>
      </w:r>
      <w:r w:rsidR="00162669" w:rsidRPr="00E36EBB">
        <w:rPr>
          <w:rFonts w:ascii="Garamond" w:hAnsi="Garamond"/>
          <w:sz w:val="24"/>
        </w:rPr>
        <w:t>“</w:t>
      </w:r>
      <w:r w:rsidRPr="00E36EBB">
        <w:rPr>
          <w:rFonts w:ascii="Garamond" w:hAnsi="Garamond"/>
          <w:sz w:val="24"/>
        </w:rPr>
        <w:t>Sara’s leadership in serving her community helped her earn this award. We know that support for students like her will help develop and grow Stark County</w:t>
      </w:r>
      <w:proofErr w:type="gramStart"/>
      <w:r w:rsidRPr="00E36EBB">
        <w:rPr>
          <w:rFonts w:ascii="Garamond" w:hAnsi="Garamond"/>
          <w:sz w:val="24"/>
        </w:rPr>
        <w:t>.</w:t>
      </w:r>
      <w:r w:rsidR="00162669" w:rsidRPr="00162669">
        <w:rPr>
          <w:rFonts w:ascii="Garamond" w:hAnsi="Garamond"/>
          <w:sz w:val="24"/>
        </w:rPr>
        <w:t xml:space="preserve"> </w:t>
      </w:r>
      <w:r w:rsidR="00162669" w:rsidRPr="00E36EBB">
        <w:rPr>
          <w:rFonts w:ascii="Garamond" w:hAnsi="Garamond"/>
          <w:sz w:val="24"/>
        </w:rPr>
        <w:t>”</w:t>
      </w:r>
      <w:proofErr w:type="gramEnd"/>
    </w:p>
    <w:p w14:paraId="028A5E2A" w14:textId="77777777" w:rsidR="00E36EBB" w:rsidRPr="00E36EBB" w:rsidRDefault="00E36EBB" w:rsidP="00E36EBB">
      <w:pPr>
        <w:rPr>
          <w:rFonts w:ascii="Garamond" w:hAnsi="Garamond"/>
          <w:sz w:val="24"/>
        </w:rPr>
      </w:pPr>
    </w:p>
    <w:p w14:paraId="5102B2BD" w14:textId="4D867102" w:rsidR="00E36EBB" w:rsidRPr="00E36EBB" w:rsidRDefault="00E36EBB" w:rsidP="00E36EBB">
      <w:pPr>
        <w:rPr>
          <w:rFonts w:ascii="Times New Roman" w:hAnsi="Times New Roman"/>
          <w:sz w:val="24"/>
        </w:rPr>
      </w:pPr>
      <w:r w:rsidRPr="00E36EBB">
        <w:rPr>
          <w:rFonts w:ascii="Garamond" w:hAnsi="Garamond"/>
          <w:sz w:val="24"/>
        </w:rPr>
        <w:t xml:space="preserve">Innis Maggiore originally endowed the scholarship in 2007. Full-time Kent </w:t>
      </w:r>
      <w:r w:rsidR="0070788C">
        <w:rPr>
          <w:rFonts w:ascii="Garamond" w:hAnsi="Garamond"/>
          <w:sz w:val="24"/>
        </w:rPr>
        <w:t xml:space="preserve">State </w:t>
      </w:r>
      <w:r w:rsidRPr="00E36EBB">
        <w:rPr>
          <w:rFonts w:ascii="Garamond" w:hAnsi="Garamond"/>
          <w:sz w:val="24"/>
        </w:rPr>
        <w:t xml:space="preserve">Stark students who reside in Stark County, major in communications, marketing, public relations, journalism or advertising, and demonstrate </w:t>
      </w:r>
      <w:r w:rsidR="003B6C55">
        <w:rPr>
          <w:rFonts w:ascii="Garamond" w:hAnsi="Garamond"/>
          <w:sz w:val="24"/>
        </w:rPr>
        <w:t xml:space="preserve">financial </w:t>
      </w:r>
      <w:r w:rsidRPr="00E36EBB">
        <w:rPr>
          <w:rFonts w:ascii="Garamond" w:hAnsi="Garamond"/>
          <w:sz w:val="24"/>
        </w:rPr>
        <w:t xml:space="preserve">need are eligible for the annual scholarship of up to $4,000. Visit </w:t>
      </w:r>
      <w:hyperlink r:id="rId7" w:history="1">
        <w:r w:rsidRPr="00E36EBB">
          <w:rPr>
            <w:rFonts w:ascii="Garamond" w:hAnsi="Garamond"/>
            <w:color w:val="0563C1" w:themeColor="hyperlink"/>
            <w:sz w:val="24"/>
            <w:u w:val="single"/>
          </w:rPr>
          <w:t>https://www.kent.edu/stark/stark-scholarships</w:t>
        </w:r>
      </w:hyperlink>
      <w:r w:rsidRPr="00E36EBB">
        <w:rPr>
          <w:rFonts w:ascii="Times New Roman" w:hAnsi="Times New Roman"/>
          <w:sz w:val="24"/>
        </w:rPr>
        <w:t xml:space="preserve"> </w:t>
      </w:r>
      <w:r w:rsidRPr="00E36EBB">
        <w:rPr>
          <w:rFonts w:ascii="Garamond" w:hAnsi="Garamond"/>
          <w:sz w:val="24"/>
        </w:rPr>
        <w:t>for more information.</w:t>
      </w:r>
    </w:p>
    <w:p w14:paraId="6F8FCBB5" w14:textId="77777777" w:rsidR="00E36EBB" w:rsidRPr="00E36EBB" w:rsidRDefault="00E36EBB" w:rsidP="00E36EBB">
      <w:pPr>
        <w:rPr>
          <w:rFonts w:ascii="Garamond" w:hAnsi="Garamond"/>
          <w:sz w:val="24"/>
        </w:rPr>
      </w:pPr>
    </w:p>
    <w:p w14:paraId="7A86D0CB" w14:textId="77777777" w:rsidR="00E36EBB" w:rsidRPr="00E36EBB" w:rsidRDefault="00E36EBB" w:rsidP="00E36EBB">
      <w:pPr>
        <w:widowControl w:val="0"/>
        <w:autoSpaceDE w:val="0"/>
        <w:autoSpaceDN w:val="0"/>
        <w:adjustRightInd w:val="0"/>
        <w:rPr>
          <w:rFonts w:ascii="Garamond" w:hAnsi="Garamond" w:cs="Helvetica"/>
          <w:sz w:val="24"/>
        </w:rPr>
      </w:pPr>
      <w:r w:rsidRPr="00E36EBB">
        <w:rPr>
          <w:rFonts w:ascii="Garamond" w:hAnsi="Garamond" w:cs="Helvetica"/>
          <w:sz w:val="24"/>
        </w:rPr>
        <w:t xml:space="preserve">Innis Maggiore Group is recognized as America’s No. 1 positioning ad agency, building strong brand positions for companies in competitive markets. The full-service integrated agency had 2018 capitalized billings of $24 million. Key clients include: Aultman Hospital, </w:t>
      </w:r>
      <w:proofErr w:type="spellStart"/>
      <w:r w:rsidRPr="00E36EBB">
        <w:rPr>
          <w:rFonts w:ascii="Garamond" w:hAnsi="Garamond" w:cs="Helvetica"/>
          <w:sz w:val="24"/>
        </w:rPr>
        <w:t>AultCare</w:t>
      </w:r>
      <w:proofErr w:type="spellEnd"/>
      <w:r w:rsidRPr="00E36EBB">
        <w:rPr>
          <w:rFonts w:ascii="Garamond" w:hAnsi="Garamond" w:cs="Helvetica"/>
          <w:sz w:val="24"/>
        </w:rPr>
        <w:t xml:space="preserve">, Baird Brothers Fine Hardwoods, </w:t>
      </w:r>
      <w:proofErr w:type="spellStart"/>
      <w:r w:rsidRPr="00E36EBB">
        <w:rPr>
          <w:rFonts w:ascii="Garamond" w:hAnsi="Garamond" w:cs="Helvetica"/>
          <w:sz w:val="24"/>
        </w:rPr>
        <w:t>BellStores</w:t>
      </w:r>
      <w:proofErr w:type="spellEnd"/>
      <w:r w:rsidRPr="00E36EBB">
        <w:rPr>
          <w:rFonts w:ascii="Garamond" w:hAnsi="Garamond" w:cs="Helvetica"/>
          <w:sz w:val="24"/>
        </w:rPr>
        <w:t xml:space="preserve">, Dutchman Hospitality, Encino Energy, FSBO.com, GOJO Industries (Purell), Gerber’s Amish Farm Chicken, The Goodyear Tire &amp; Rubber Company, </w:t>
      </w:r>
      <w:proofErr w:type="spellStart"/>
      <w:r w:rsidRPr="00E36EBB">
        <w:rPr>
          <w:rFonts w:ascii="Garamond" w:hAnsi="Garamond" w:cs="Helvetica"/>
          <w:sz w:val="24"/>
        </w:rPr>
        <w:t>GuideStone</w:t>
      </w:r>
      <w:proofErr w:type="spellEnd"/>
      <w:r w:rsidRPr="00E36EBB">
        <w:rPr>
          <w:rFonts w:ascii="Garamond" w:hAnsi="Garamond" w:cs="Helvetica"/>
          <w:sz w:val="24"/>
        </w:rPr>
        <w:t xml:space="preserve"> Financial Resources, KFC/Kendall House, </w:t>
      </w:r>
      <w:proofErr w:type="spellStart"/>
      <w:r w:rsidRPr="00E36EBB">
        <w:rPr>
          <w:rFonts w:ascii="Garamond" w:hAnsi="Garamond" w:cs="Helvetica"/>
          <w:sz w:val="24"/>
        </w:rPr>
        <w:t>Kobre</w:t>
      </w:r>
      <w:proofErr w:type="spellEnd"/>
      <w:r w:rsidRPr="00E36EBB">
        <w:rPr>
          <w:rFonts w:ascii="Garamond" w:hAnsi="Garamond" w:cs="Helvetica"/>
          <w:sz w:val="24"/>
        </w:rPr>
        <w:t xml:space="preserve"> &amp; Kim, MID’S Sicilian Pasta Sauce, </w:t>
      </w:r>
      <w:proofErr w:type="spellStart"/>
      <w:r w:rsidRPr="00E36EBB">
        <w:rPr>
          <w:rFonts w:ascii="Garamond" w:hAnsi="Garamond" w:cs="Helvetica"/>
          <w:sz w:val="24"/>
        </w:rPr>
        <w:t>Nilodor</w:t>
      </w:r>
      <w:proofErr w:type="spellEnd"/>
      <w:r w:rsidRPr="00E36EBB">
        <w:rPr>
          <w:rFonts w:ascii="Garamond" w:hAnsi="Garamond" w:cs="Helvetica"/>
          <w:sz w:val="24"/>
        </w:rPr>
        <w:t xml:space="preserve">, </w:t>
      </w:r>
      <w:proofErr w:type="spellStart"/>
      <w:r w:rsidRPr="00E36EBB">
        <w:rPr>
          <w:rFonts w:ascii="Garamond" w:hAnsi="Garamond" w:cs="Helvetica"/>
          <w:sz w:val="24"/>
        </w:rPr>
        <w:t>SmithFoods</w:t>
      </w:r>
      <w:proofErr w:type="spellEnd"/>
      <w:r w:rsidRPr="00E36EBB">
        <w:rPr>
          <w:rFonts w:ascii="Garamond" w:hAnsi="Garamond" w:cs="Helvetica"/>
          <w:sz w:val="24"/>
        </w:rPr>
        <w:t xml:space="preserve"> and Stark Community Foundation. The company maintains a website at </w:t>
      </w:r>
      <w:hyperlink r:id="rId8" w:history="1">
        <w:r w:rsidRPr="00E36EBB">
          <w:rPr>
            <w:rStyle w:val="Hyperlink"/>
            <w:rFonts w:ascii="Garamond" w:hAnsi="Garamond" w:cs="Helvetica"/>
            <w:sz w:val="24"/>
          </w:rPr>
          <w:t>www.innismaggiore.com</w:t>
        </w:r>
      </w:hyperlink>
      <w:r w:rsidRPr="00E36EBB">
        <w:rPr>
          <w:rFonts w:ascii="Garamond" w:hAnsi="Garamond" w:cs="Helvetica"/>
          <w:sz w:val="24"/>
        </w:rPr>
        <w:t>.</w:t>
      </w:r>
    </w:p>
    <w:p w14:paraId="6443B2AC" w14:textId="3C1271BA" w:rsidR="00C127A2" w:rsidRPr="00E36EBB" w:rsidRDefault="00C127A2" w:rsidP="00C127A2">
      <w:pPr>
        <w:widowControl w:val="0"/>
        <w:autoSpaceDE w:val="0"/>
        <w:autoSpaceDN w:val="0"/>
        <w:adjustRightInd w:val="0"/>
        <w:rPr>
          <w:rFonts w:ascii="Garamond" w:hAnsi="Garamond" w:cs="Helvetica"/>
          <w:sz w:val="24"/>
        </w:rPr>
      </w:pPr>
    </w:p>
    <w:p w14:paraId="142A4B00" w14:textId="400897A3" w:rsidR="00C127A2" w:rsidRPr="00C127A2" w:rsidRDefault="00C127A2" w:rsidP="00C127A2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sz w:val="24"/>
        </w:rPr>
      </w:pPr>
      <w:r w:rsidRPr="00C127A2">
        <w:rPr>
          <w:rFonts w:ascii="Garamond" w:hAnsi="Garamond" w:cs="Helvetica"/>
          <w:sz w:val="24"/>
        </w:rPr>
        <w:t>###</w:t>
      </w:r>
    </w:p>
    <w:p w14:paraId="5713EB22" w14:textId="77777777" w:rsidR="008C78FA" w:rsidRPr="00C127A2" w:rsidRDefault="008C78FA" w:rsidP="00C127A2">
      <w:pPr>
        <w:widowControl w:val="0"/>
        <w:autoSpaceDE w:val="0"/>
        <w:autoSpaceDN w:val="0"/>
        <w:adjustRightInd w:val="0"/>
        <w:rPr>
          <w:rFonts w:ascii="Garamond" w:hAnsi="Garamond" w:cs="Helvetica"/>
          <w:sz w:val="24"/>
        </w:rPr>
      </w:pPr>
    </w:p>
    <w:p w14:paraId="4F10DCF9" w14:textId="77777777" w:rsidR="00E36EBB" w:rsidRDefault="00E36EBB" w:rsidP="00C127A2">
      <w:pPr>
        <w:widowControl w:val="0"/>
        <w:autoSpaceDE w:val="0"/>
        <w:autoSpaceDN w:val="0"/>
        <w:adjustRightInd w:val="0"/>
        <w:rPr>
          <w:rFonts w:ascii="Garamond" w:hAnsi="Garamond" w:cs="Helvetica"/>
          <w:sz w:val="24"/>
        </w:rPr>
      </w:pPr>
    </w:p>
    <w:p w14:paraId="54FA189E" w14:textId="77777777" w:rsidR="00E36EBB" w:rsidRDefault="00E36EBB" w:rsidP="00C127A2">
      <w:pPr>
        <w:widowControl w:val="0"/>
        <w:autoSpaceDE w:val="0"/>
        <w:autoSpaceDN w:val="0"/>
        <w:adjustRightInd w:val="0"/>
        <w:rPr>
          <w:rFonts w:ascii="Garamond" w:hAnsi="Garamond" w:cs="Helvetica"/>
          <w:sz w:val="24"/>
        </w:rPr>
      </w:pPr>
    </w:p>
    <w:p w14:paraId="574EE80F" w14:textId="7D5E415B" w:rsidR="00C127A2" w:rsidRPr="00C127A2" w:rsidRDefault="00C127A2" w:rsidP="00C127A2">
      <w:pPr>
        <w:widowControl w:val="0"/>
        <w:autoSpaceDE w:val="0"/>
        <w:autoSpaceDN w:val="0"/>
        <w:adjustRightInd w:val="0"/>
        <w:rPr>
          <w:rFonts w:ascii="Garamond" w:hAnsi="Garamond" w:cs="Helvetica"/>
          <w:sz w:val="24"/>
        </w:rPr>
      </w:pPr>
      <w:r w:rsidRPr="00C127A2">
        <w:rPr>
          <w:rFonts w:ascii="Garamond" w:hAnsi="Garamond" w:cs="Helvetica"/>
          <w:sz w:val="24"/>
        </w:rPr>
        <w:lastRenderedPageBreak/>
        <w:t>For more information:</w:t>
      </w:r>
    </w:p>
    <w:p w14:paraId="0929590D" w14:textId="517983D5" w:rsidR="00C127A2" w:rsidRPr="00C127A2" w:rsidRDefault="00C127A2" w:rsidP="00C127A2">
      <w:pPr>
        <w:widowControl w:val="0"/>
        <w:autoSpaceDE w:val="0"/>
        <w:autoSpaceDN w:val="0"/>
        <w:adjustRightInd w:val="0"/>
        <w:rPr>
          <w:rFonts w:ascii="Garamond" w:hAnsi="Garamond" w:cs="Helvetica"/>
          <w:sz w:val="24"/>
        </w:rPr>
      </w:pPr>
      <w:r w:rsidRPr="00C127A2">
        <w:rPr>
          <w:rFonts w:ascii="Garamond" w:hAnsi="Garamond" w:cs="Helvetica"/>
          <w:sz w:val="24"/>
        </w:rPr>
        <w:t xml:space="preserve">Jim </w:t>
      </w:r>
      <w:proofErr w:type="spellStart"/>
      <w:r w:rsidRPr="00C127A2">
        <w:rPr>
          <w:rFonts w:ascii="Garamond" w:hAnsi="Garamond" w:cs="Helvetica"/>
          <w:sz w:val="24"/>
        </w:rPr>
        <w:t>Cyphert</w:t>
      </w:r>
      <w:proofErr w:type="spellEnd"/>
      <w:r w:rsidRPr="00C127A2">
        <w:rPr>
          <w:rFonts w:ascii="Garamond" w:hAnsi="Garamond" w:cs="Helvetica"/>
          <w:sz w:val="24"/>
        </w:rPr>
        <w:t>, PR Director</w:t>
      </w:r>
    </w:p>
    <w:p w14:paraId="1249F3C9" w14:textId="6F3C86C3" w:rsidR="00C127A2" w:rsidRPr="00C127A2" w:rsidRDefault="00C127A2" w:rsidP="00C127A2">
      <w:pPr>
        <w:widowControl w:val="0"/>
        <w:autoSpaceDE w:val="0"/>
        <w:autoSpaceDN w:val="0"/>
        <w:adjustRightInd w:val="0"/>
        <w:rPr>
          <w:rFonts w:ascii="Garamond" w:hAnsi="Garamond" w:cs="Helvetica"/>
          <w:sz w:val="24"/>
        </w:rPr>
      </w:pPr>
      <w:r w:rsidRPr="00C127A2">
        <w:rPr>
          <w:rFonts w:ascii="Garamond" w:hAnsi="Garamond" w:cs="Helvetica"/>
          <w:sz w:val="24"/>
        </w:rPr>
        <w:t>Innis Maggiore Group, Inc.</w:t>
      </w:r>
    </w:p>
    <w:p w14:paraId="3A1A1201" w14:textId="34116A3F" w:rsidR="00C127A2" w:rsidRPr="00C127A2" w:rsidRDefault="00C127A2" w:rsidP="00C127A2">
      <w:pPr>
        <w:widowControl w:val="0"/>
        <w:autoSpaceDE w:val="0"/>
        <w:autoSpaceDN w:val="0"/>
        <w:adjustRightInd w:val="0"/>
        <w:rPr>
          <w:rFonts w:ascii="Garamond" w:hAnsi="Garamond" w:cs="Helvetica"/>
          <w:sz w:val="24"/>
        </w:rPr>
      </w:pPr>
      <w:r w:rsidRPr="00C127A2">
        <w:rPr>
          <w:rFonts w:ascii="Garamond" w:hAnsi="Garamond" w:cs="Helvetica"/>
          <w:sz w:val="24"/>
        </w:rPr>
        <w:t>330-492-5500</w:t>
      </w:r>
      <w:r w:rsidR="00063B10">
        <w:rPr>
          <w:rFonts w:ascii="Garamond" w:hAnsi="Garamond" w:cs="Helvetica"/>
          <w:sz w:val="24"/>
        </w:rPr>
        <w:t>,</w:t>
      </w:r>
      <w:r w:rsidRPr="00C127A2">
        <w:rPr>
          <w:rFonts w:ascii="Garamond" w:hAnsi="Garamond" w:cs="Helvetica"/>
          <w:sz w:val="24"/>
        </w:rPr>
        <w:t xml:space="preserve"> </w:t>
      </w:r>
      <w:r w:rsidR="00046377">
        <w:rPr>
          <w:rFonts w:ascii="Garamond" w:hAnsi="Garamond" w:cs="Helvetica"/>
          <w:sz w:val="24"/>
        </w:rPr>
        <w:t>ext. 8162</w:t>
      </w:r>
    </w:p>
    <w:p w14:paraId="15317BBE" w14:textId="022F032A" w:rsidR="00C127A2" w:rsidRDefault="0077522E" w:rsidP="00C127A2">
      <w:pPr>
        <w:widowControl w:val="0"/>
        <w:autoSpaceDE w:val="0"/>
        <w:autoSpaceDN w:val="0"/>
        <w:adjustRightInd w:val="0"/>
        <w:rPr>
          <w:rStyle w:val="Hyperlink"/>
          <w:rFonts w:ascii="Garamond" w:hAnsi="Garamond" w:cs="Helvetica"/>
          <w:sz w:val="24"/>
        </w:rPr>
      </w:pPr>
      <w:hyperlink r:id="rId9" w:history="1">
        <w:r w:rsidR="00C127A2" w:rsidRPr="00C127A2">
          <w:rPr>
            <w:rStyle w:val="Hyperlink"/>
            <w:rFonts w:ascii="Garamond" w:hAnsi="Garamond" w:cs="Helvetica"/>
            <w:sz w:val="24"/>
          </w:rPr>
          <w:t>jim.cyphert@innismaggiore.com</w:t>
        </w:r>
      </w:hyperlink>
    </w:p>
    <w:p w14:paraId="198F4F46" w14:textId="77777777" w:rsidR="00E36EBB" w:rsidRDefault="00E36EBB" w:rsidP="00C127A2">
      <w:pPr>
        <w:widowControl w:val="0"/>
        <w:autoSpaceDE w:val="0"/>
        <w:autoSpaceDN w:val="0"/>
        <w:adjustRightInd w:val="0"/>
        <w:rPr>
          <w:rStyle w:val="Hyperlink"/>
          <w:rFonts w:ascii="Garamond" w:hAnsi="Garamond" w:cs="Helvetica"/>
          <w:sz w:val="24"/>
        </w:rPr>
      </w:pPr>
    </w:p>
    <w:p w14:paraId="29E0FD28" w14:textId="77777777" w:rsidR="00E36EBB" w:rsidRPr="00C127A2" w:rsidRDefault="00E36EBB" w:rsidP="00C127A2">
      <w:pPr>
        <w:widowControl w:val="0"/>
        <w:autoSpaceDE w:val="0"/>
        <w:autoSpaceDN w:val="0"/>
        <w:adjustRightInd w:val="0"/>
        <w:rPr>
          <w:rFonts w:ascii="Garamond" w:hAnsi="Garamond" w:cs="Helvetica"/>
          <w:sz w:val="24"/>
        </w:rPr>
      </w:pPr>
    </w:p>
    <w:p w14:paraId="06C26269" w14:textId="2C0421C8" w:rsidR="00114459" w:rsidRDefault="00114459" w:rsidP="00C127A2">
      <w:pPr>
        <w:rPr>
          <w:rFonts w:ascii="Garamond" w:eastAsiaTheme="minorEastAsia" w:hAnsi="Garamond" w:cs="Arial"/>
          <w:sz w:val="24"/>
        </w:rPr>
      </w:pPr>
    </w:p>
    <w:p w14:paraId="5E605C75" w14:textId="46ACF0F6" w:rsidR="00C9065F" w:rsidRPr="00C9065F" w:rsidRDefault="00C9065F" w:rsidP="00C9065F">
      <w:pPr>
        <w:rPr>
          <w:rFonts w:ascii="Times New Roman" w:hAnsi="Times New Roman"/>
          <w:szCs w:val="20"/>
        </w:rPr>
      </w:pPr>
      <w:r>
        <w:rPr>
          <w:rFonts w:ascii="Garamond" w:hAnsi="Garamond" w:cs="Helvetica"/>
          <w:noProof/>
          <w:sz w:val="22"/>
          <w:szCs w:val="22"/>
        </w:rPr>
        <w:drawing>
          <wp:inline distT="0" distB="0" distL="0" distR="0" wp14:anchorId="73A4E4E1" wp14:editId="7CE7B96A">
            <wp:extent cx="5943600" cy="3954780"/>
            <wp:effectExtent l="0" t="0" r="0" b="7620"/>
            <wp:docPr id="4" name="Picture 1" descr="Jamie's Mac HD:Users:jamie.anderson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ie's Mac HD:Users:jamie.anderson:Desktop:unna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937FE" w14:textId="0A324C7C" w:rsidR="00E36EBB" w:rsidRDefault="00E36EBB" w:rsidP="00E36EBB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sz w:val="22"/>
          <w:szCs w:val="22"/>
        </w:rPr>
      </w:pPr>
    </w:p>
    <w:p w14:paraId="1A6600EA" w14:textId="77777777" w:rsidR="00E36EBB" w:rsidRDefault="00E36EBB" w:rsidP="00E36EBB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sz w:val="22"/>
          <w:szCs w:val="22"/>
        </w:rPr>
      </w:pPr>
    </w:p>
    <w:p w14:paraId="2220EC6C" w14:textId="7EFC3C6E" w:rsidR="00E36EBB" w:rsidRPr="00E36EBB" w:rsidRDefault="00E36EBB" w:rsidP="00C9065F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sz w:val="24"/>
        </w:rPr>
      </w:pPr>
      <w:r w:rsidRPr="00E36EBB">
        <w:rPr>
          <w:rFonts w:ascii="Garamond" w:hAnsi="Garamond" w:cs="Helvetica"/>
          <w:sz w:val="24"/>
        </w:rPr>
        <w:t xml:space="preserve">Sara </w:t>
      </w:r>
      <w:proofErr w:type="spellStart"/>
      <w:r w:rsidRPr="00E36EBB">
        <w:rPr>
          <w:rFonts w:ascii="Garamond" w:hAnsi="Garamond" w:cs="Helvetica"/>
          <w:sz w:val="24"/>
        </w:rPr>
        <w:t>Haidet</w:t>
      </w:r>
      <w:proofErr w:type="spellEnd"/>
      <w:r w:rsidRPr="00E36EBB">
        <w:rPr>
          <w:rFonts w:ascii="Garamond" w:hAnsi="Garamond" w:cs="Helvetica"/>
          <w:sz w:val="24"/>
        </w:rPr>
        <w:t xml:space="preserve"> (left), 2019 recipient of the Innis Maggiore Endowed Scholarship for Communications, with Dick Maggiore (right), </w:t>
      </w:r>
      <w:r w:rsidR="00B744D3">
        <w:rPr>
          <w:rFonts w:ascii="Garamond" w:hAnsi="Garamond" w:cs="Helvetica"/>
          <w:sz w:val="24"/>
        </w:rPr>
        <w:t xml:space="preserve">president and </w:t>
      </w:r>
      <w:r w:rsidRPr="00E36EBB">
        <w:rPr>
          <w:rFonts w:ascii="Garamond" w:hAnsi="Garamond" w:cs="Helvetica"/>
          <w:sz w:val="24"/>
        </w:rPr>
        <w:t>CEO of Innis Maggiore.</w:t>
      </w:r>
    </w:p>
    <w:p w14:paraId="641AA214" w14:textId="60C1232C" w:rsidR="00E36EBB" w:rsidRPr="00E36EBB" w:rsidRDefault="00E36EBB" w:rsidP="00C9065F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sz w:val="24"/>
        </w:rPr>
      </w:pPr>
      <w:r w:rsidRPr="00E36EBB">
        <w:rPr>
          <w:rFonts w:ascii="Garamond" w:hAnsi="Garamond" w:cs="Helvetica"/>
          <w:sz w:val="24"/>
        </w:rPr>
        <w:t xml:space="preserve">A communications studies major, </w:t>
      </w:r>
      <w:proofErr w:type="spellStart"/>
      <w:r w:rsidRPr="00E36EBB">
        <w:rPr>
          <w:rFonts w:ascii="Garamond" w:hAnsi="Garamond" w:cs="Helvetica"/>
          <w:sz w:val="24"/>
        </w:rPr>
        <w:t>Haidet</w:t>
      </w:r>
      <w:proofErr w:type="spellEnd"/>
      <w:r w:rsidRPr="00E36EBB">
        <w:rPr>
          <w:rFonts w:ascii="Garamond" w:hAnsi="Garamond" w:cs="Helvetica"/>
          <w:sz w:val="24"/>
        </w:rPr>
        <w:t xml:space="preserve"> is a junior at </w:t>
      </w:r>
      <w:r w:rsidRPr="00E36EBB">
        <w:rPr>
          <w:rFonts w:ascii="Garamond" w:hAnsi="Garamond"/>
          <w:sz w:val="24"/>
        </w:rPr>
        <w:t>Kent State University at Stark.</w:t>
      </w:r>
    </w:p>
    <w:p w14:paraId="3FD94C0B" w14:textId="77777777" w:rsidR="00114459" w:rsidRDefault="00114459" w:rsidP="00C127A2">
      <w:pPr>
        <w:rPr>
          <w:rFonts w:ascii="Garamond" w:hAnsi="Garamond"/>
          <w:sz w:val="24"/>
        </w:rPr>
      </w:pPr>
    </w:p>
    <w:p w14:paraId="4435799E" w14:textId="114B2B41" w:rsidR="00CA4D42" w:rsidRDefault="00CA4D42" w:rsidP="00C20C72">
      <w:pPr>
        <w:jc w:val="center"/>
        <w:rPr>
          <w:rFonts w:ascii="Garamond" w:hAnsi="Garamond"/>
          <w:sz w:val="24"/>
        </w:rPr>
      </w:pPr>
    </w:p>
    <w:p w14:paraId="37B8201A" w14:textId="2A0E009A" w:rsidR="00B05FA5" w:rsidRPr="00046377" w:rsidRDefault="00B05FA5" w:rsidP="00046377">
      <w:pPr>
        <w:rPr>
          <w:rFonts w:ascii="Garamond" w:hAnsi="Garamond"/>
          <w:sz w:val="24"/>
        </w:rPr>
      </w:pPr>
    </w:p>
    <w:p w14:paraId="25674347" w14:textId="4A51F55D" w:rsidR="00CA4D42" w:rsidRPr="00C127A2" w:rsidRDefault="00CA4D42" w:rsidP="006B7A1C">
      <w:pPr>
        <w:rPr>
          <w:rFonts w:ascii="Garamond" w:hAnsi="Garamond"/>
          <w:sz w:val="24"/>
        </w:rPr>
      </w:pPr>
    </w:p>
    <w:sectPr w:rsidR="00CA4D42" w:rsidRPr="00C127A2" w:rsidSect="001415F9">
      <w:headerReference w:type="default" r:id="rId11"/>
      <w:footerReference w:type="default" r:id="rId12"/>
      <w:pgSz w:w="12240" w:h="15840" w:code="1"/>
      <w:pgMar w:top="2030" w:right="1440" w:bottom="720" w:left="1440" w:header="806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F5325" w14:textId="77777777" w:rsidR="0077522E" w:rsidRDefault="0077522E" w:rsidP="00C241E2">
      <w:r>
        <w:separator/>
      </w:r>
    </w:p>
  </w:endnote>
  <w:endnote w:type="continuationSeparator" w:id="0">
    <w:p w14:paraId="10C6895D" w14:textId="77777777" w:rsidR="0077522E" w:rsidRDefault="0077522E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A6B2" w14:textId="77777777" w:rsidR="00013BA7" w:rsidRDefault="00013BA7" w:rsidP="0099257F">
    <w:pPr>
      <w:pStyle w:val="Footer"/>
      <w:spacing w:after="120"/>
      <w:ind w:right="360"/>
      <w:jc w:val="center"/>
    </w:pPr>
  </w:p>
  <w:p w14:paraId="67A5BCC0" w14:textId="77777777" w:rsidR="00013BA7" w:rsidRDefault="00013BA7" w:rsidP="0099257F">
    <w:pPr>
      <w:pStyle w:val="Footer"/>
      <w:spacing w:after="120"/>
      <w:jc w:val="center"/>
    </w:pPr>
    <w:r>
      <w:rPr>
        <w:rFonts w:ascii="Trebuchet MS" w:hAnsi="Trebuchet MS"/>
        <w:noProof/>
        <w:sz w:val="13"/>
        <w:szCs w:val="13"/>
      </w:rPr>
      <w:drawing>
        <wp:inline distT="0" distB="0" distL="0" distR="0" wp14:anchorId="4D6E83A3" wp14:editId="23BCF150">
          <wp:extent cx="3716069" cy="349747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Positioning Red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6069" cy="34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71074" w14:textId="77777777" w:rsidR="00013BA7" w:rsidRDefault="00013BA7" w:rsidP="0099257F">
    <w:pPr>
      <w:pStyle w:val="Footer"/>
      <w:jc w:val="center"/>
      <w:rPr>
        <w:rFonts w:ascii="Trebuchet MS" w:hAnsi="Trebuchet MS"/>
        <w:sz w:val="13"/>
        <w:szCs w:val="13"/>
      </w:rPr>
    </w:pPr>
    <w:r w:rsidRPr="00814002">
      <w:rPr>
        <w:rFonts w:ascii="Trebuchet MS" w:hAnsi="Trebuchet MS"/>
        <w:sz w:val="13"/>
        <w:szCs w:val="13"/>
      </w:rPr>
      <w:t xml:space="preserve">4715 Whipple </w:t>
    </w:r>
    <w:r>
      <w:rPr>
        <w:rFonts w:ascii="Trebuchet MS" w:hAnsi="Trebuchet MS"/>
        <w:sz w:val="13"/>
        <w:szCs w:val="13"/>
      </w:rPr>
      <w:t xml:space="preserve">Ave NW   Canton OH 44718-2651   </w:t>
    </w:r>
    <w:r w:rsidRPr="00814002">
      <w:rPr>
        <w:rFonts w:ascii="Trebuchet MS" w:hAnsi="Trebuchet MS"/>
        <w:sz w:val="13"/>
        <w:szCs w:val="13"/>
      </w:rPr>
      <w:t>33</w:t>
    </w:r>
    <w:r>
      <w:rPr>
        <w:rFonts w:ascii="Trebuchet MS" w:hAnsi="Trebuchet MS"/>
        <w:sz w:val="13"/>
        <w:szCs w:val="13"/>
      </w:rPr>
      <w:t xml:space="preserve">0.492.5500   </w:t>
    </w:r>
    <w:r w:rsidRPr="00814002">
      <w:rPr>
        <w:rFonts w:ascii="Trebuchet MS" w:hAnsi="Trebuchet MS"/>
        <w:sz w:val="13"/>
        <w:szCs w:val="13"/>
      </w:rPr>
      <w:t>innismaggiore.com</w:t>
    </w:r>
  </w:p>
  <w:p w14:paraId="2D4F11E7" w14:textId="7DA9100C" w:rsidR="00013BA7" w:rsidRPr="00A71827" w:rsidRDefault="00013BA7" w:rsidP="0099257F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sz w:val="13"/>
        <w:szCs w:val="13"/>
      </w:rPr>
      <w:t>© 2019 Innis Maggiore Group,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1C18D" w14:textId="77777777" w:rsidR="0077522E" w:rsidRDefault="0077522E" w:rsidP="00C241E2">
      <w:r>
        <w:separator/>
      </w:r>
    </w:p>
  </w:footnote>
  <w:footnote w:type="continuationSeparator" w:id="0">
    <w:p w14:paraId="51E7554F" w14:textId="77777777" w:rsidR="0077522E" w:rsidRDefault="0077522E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54345" w14:textId="0705DA24" w:rsidR="00013BA7" w:rsidRDefault="00013BA7" w:rsidP="00F72388">
    <w:pPr>
      <w:spacing w:after="120"/>
    </w:pPr>
    <w:r>
      <w:rPr>
        <w:noProof/>
      </w:rPr>
      <w:drawing>
        <wp:inline distT="0" distB="0" distL="0" distR="0" wp14:anchorId="5706BDEF" wp14:editId="068E465D">
          <wp:extent cx="1371600" cy="877824"/>
          <wp:effectExtent l="0" t="0" r="0" b="11430"/>
          <wp:docPr id="2" name="Picture 1" descr="IM 2C logo_Ad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 2C logo_AdAgen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7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7334">
      <w:rPr>
        <w:rFonts w:ascii="Trebuchet MS" w:hAnsi="Trebuchet MS"/>
        <w:sz w:val="40"/>
      </w:rPr>
      <w:t xml:space="preserve"> </w:t>
    </w:r>
  </w:p>
  <w:p w14:paraId="6100A578" w14:textId="77777777" w:rsidR="00013BA7" w:rsidRDefault="00013BA7" w:rsidP="00F72388">
    <w:pPr>
      <w:pStyle w:val="Header"/>
    </w:pPr>
  </w:p>
  <w:p w14:paraId="0FE44331" w14:textId="77777777" w:rsidR="00013BA7" w:rsidRPr="00F72388" w:rsidRDefault="00013BA7" w:rsidP="00F72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4F88"/>
    <w:multiLevelType w:val="multilevel"/>
    <w:tmpl w:val="AE44F03A"/>
    <w:numStyleLink w:val="StyleBulleted"/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C6"/>
    <w:multiLevelType w:val="multilevel"/>
    <w:tmpl w:val="AE44F03A"/>
    <w:numStyleLink w:val="StyleBulleted"/>
  </w:abstractNum>
  <w:abstractNum w:abstractNumId="9" w15:restartNumberingAfterBreak="0">
    <w:nsid w:val="4CDA0B21"/>
    <w:multiLevelType w:val="multilevel"/>
    <w:tmpl w:val="AE44F03A"/>
    <w:numStyleLink w:val="StyleBulleted"/>
  </w:abstractNum>
  <w:abstractNum w:abstractNumId="10" w15:restartNumberingAfterBreak="0">
    <w:nsid w:val="50581796"/>
    <w:multiLevelType w:val="multilevel"/>
    <w:tmpl w:val="AE44F03A"/>
    <w:numStyleLink w:val="StyleBulleted"/>
  </w:abstractNum>
  <w:abstractNum w:abstractNumId="11" w15:restartNumberingAfterBreak="0">
    <w:nsid w:val="5ADD0999"/>
    <w:multiLevelType w:val="multilevel"/>
    <w:tmpl w:val="AE44F03A"/>
    <w:numStyleLink w:val="StyleBulleted"/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E5"/>
    <w:multiLevelType w:val="multilevel"/>
    <w:tmpl w:val="AE44F03A"/>
    <w:numStyleLink w:val="StyleBulleted"/>
  </w:abstractNum>
  <w:abstractNum w:abstractNumId="14" w15:restartNumberingAfterBreak="0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036C7"/>
    <w:rsid w:val="0001039C"/>
    <w:rsid w:val="00013BA7"/>
    <w:rsid w:val="00021437"/>
    <w:rsid w:val="00024AFC"/>
    <w:rsid w:val="0002607B"/>
    <w:rsid w:val="00027B5A"/>
    <w:rsid w:val="00032BC2"/>
    <w:rsid w:val="00046377"/>
    <w:rsid w:val="00050C11"/>
    <w:rsid w:val="0005111F"/>
    <w:rsid w:val="00063B10"/>
    <w:rsid w:val="000643B3"/>
    <w:rsid w:val="000647D9"/>
    <w:rsid w:val="0006726C"/>
    <w:rsid w:val="000767C3"/>
    <w:rsid w:val="00083A56"/>
    <w:rsid w:val="0009344E"/>
    <w:rsid w:val="000B5255"/>
    <w:rsid w:val="000E6D36"/>
    <w:rsid w:val="000F37AA"/>
    <w:rsid w:val="00113237"/>
    <w:rsid w:val="00114459"/>
    <w:rsid w:val="00132C23"/>
    <w:rsid w:val="001415F9"/>
    <w:rsid w:val="00144281"/>
    <w:rsid w:val="00150D47"/>
    <w:rsid w:val="0015295F"/>
    <w:rsid w:val="00156C80"/>
    <w:rsid w:val="00162669"/>
    <w:rsid w:val="00162986"/>
    <w:rsid w:val="00192D73"/>
    <w:rsid w:val="001956E8"/>
    <w:rsid w:val="001B07E8"/>
    <w:rsid w:val="001E0FD6"/>
    <w:rsid w:val="001F1F19"/>
    <w:rsid w:val="00212CF8"/>
    <w:rsid w:val="00227370"/>
    <w:rsid w:val="002363C2"/>
    <w:rsid w:val="002414EC"/>
    <w:rsid w:val="0024293F"/>
    <w:rsid w:val="00257D83"/>
    <w:rsid w:val="002625B3"/>
    <w:rsid w:val="0027794D"/>
    <w:rsid w:val="00291668"/>
    <w:rsid w:val="00293AA6"/>
    <w:rsid w:val="00296740"/>
    <w:rsid w:val="002A3DB3"/>
    <w:rsid w:val="002A5D79"/>
    <w:rsid w:val="002B2F67"/>
    <w:rsid w:val="002C21E3"/>
    <w:rsid w:val="002D51CB"/>
    <w:rsid w:val="002F6BB3"/>
    <w:rsid w:val="00307297"/>
    <w:rsid w:val="00330870"/>
    <w:rsid w:val="003529AF"/>
    <w:rsid w:val="00363CFD"/>
    <w:rsid w:val="00394BAC"/>
    <w:rsid w:val="00396A66"/>
    <w:rsid w:val="003A6261"/>
    <w:rsid w:val="003B4F3C"/>
    <w:rsid w:val="003B6C55"/>
    <w:rsid w:val="003C5295"/>
    <w:rsid w:val="003D2340"/>
    <w:rsid w:val="003D6BB0"/>
    <w:rsid w:val="003E0912"/>
    <w:rsid w:val="003E2C41"/>
    <w:rsid w:val="003E53BD"/>
    <w:rsid w:val="00400065"/>
    <w:rsid w:val="00404168"/>
    <w:rsid w:val="004065F7"/>
    <w:rsid w:val="00411869"/>
    <w:rsid w:val="00413A7C"/>
    <w:rsid w:val="00420BFD"/>
    <w:rsid w:val="004221C1"/>
    <w:rsid w:val="00444D0A"/>
    <w:rsid w:val="0045745B"/>
    <w:rsid w:val="004725C4"/>
    <w:rsid w:val="00481F80"/>
    <w:rsid w:val="0048676F"/>
    <w:rsid w:val="004C4A7A"/>
    <w:rsid w:val="004E10DC"/>
    <w:rsid w:val="004E1D08"/>
    <w:rsid w:val="004E676C"/>
    <w:rsid w:val="004F0DE0"/>
    <w:rsid w:val="00504FCA"/>
    <w:rsid w:val="00514367"/>
    <w:rsid w:val="00514D9F"/>
    <w:rsid w:val="0053651B"/>
    <w:rsid w:val="005462B4"/>
    <w:rsid w:val="00546A38"/>
    <w:rsid w:val="00550790"/>
    <w:rsid w:val="0056292D"/>
    <w:rsid w:val="00570FD0"/>
    <w:rsid w:val="005B19E6"/>
    <w:rsid w:val="005C503F"/>
    <w:rsid w:val="005C5C71"/>
    <w:rsid w:val="005D2654"/>
    <w:rsid w:val="005E3E94"/>
    <w:rsid w:val="005F3DE4"/>
    <w:rsid w:val="00605767"/>
    <w:rsid w:val="00606075"/>
    <w:rsid w:val="0064026B"/>
    <w:rsid w:val="0064306D"/>
    <w:rsid w:val="00653839"/>
    <w:rsid w:val="006623D1"/>
    <w:rsid w:val="00684E36"/>
    <w:rsid w:val="0068627A"/>
    <w:rsid w:val="00695AAB"/>
    <w:rsid w:val="006A244F"/>
    <w:rsid w:val="006A3DCF"/>
    <w:rsid w:val="006A672E"/>
    <w:rsid w:val="006B7A1C"/>
    <w:rsid w:val="006C02E0"/>
    <w:rsid w:val="006C3A1C"/>
    <w:rsid w:val="006C4D77"/>
    <w:rsid w:val="006D5E24"/>
    <w:rsid w:val="006E2A5E"/>
    <w:rsid w:val="006F1ABE"/>
    <w:rsid w:val="006F341C"/>
    <w:rsid w:val="0070482E"/>
    <w:rsid w:val="0070788C"/>
    <w:rsid w:val="00734AA7"/>
    <w:rsid w:val="007369D4"/>
    <w:rsid w:val="00743C1C"/>
    <w:rsid w:val="00757734"/>
    <w:rsid w:val="00772111"/>
    <w:rsid w:val="0077522E"/>
    <w:rsid w:val="007A3765"/>
    <w:rsid w:val="007C56F7"/>
    <w:rsid w:val="007C734D"/>
    <w:rsid w:val="007D2FE1"/>
    <w:rsid w:val="00814728"/>
    <w:rsid w:val="008222BB"/>
    <w:rsid w:val="00843DD2"/>
    <w:rsid w:val="00851474"/>
    <w:rsid w:val="008524B4"/>
    <w:rsid w:val="0085399B"/>
    <w:rsid w:val="00891BDF"/>
    <w:rsid w:val="008B1E38"/>
    <w:rsid w:val="008C54E6"/>
    <w:rsid w:val="008C78FA"/>
    <w:rsid w:val="008D41CD"/>
    <w:rsid w:val="0090292E"/>
    <w:rsid w:val="00905275"/>
    <w:rsid w:val="0091068F"/>
    <w:rsid w:val="009110AC"/>
    <w:rsid w:val="00914E9C"/>
    <w:rsid w:val="0092078A"/>
    <w:rsid w:val="00942458"/>
    <w:rsid w:val="0098550F"/>
    <w:rsid w:val="009857D4"/>
    <w:rsid w:val="0099257F"/>
    <w:rsid w:val="0099650E"/>
    <w:rsid w:val="009A67C9"/>
    <w:rsid w:val="009B194F"/>
    <w:rsid w:val="009C6AA9"/>
    <w:rsid w:val="009F6CB0"/>
    <w:rsid w:val="009F7228"/>
    <w:rsid w:val="00A0009B"/>
    <w:rsid w:val="00A02B42"/>
    <w:rsid w:val="00A04473"/>
    <w:rsid w:val="00A23D2E"/>
    <w:rsid w:val="00A318B4"/>
    <w:rsid w:val="00A65E82"/>
    <w:rsid w:val="00AA0CA0"/>
    <w:rsid w:val="00AC1FDE"/>
    <w:rsid w:val="00B00BB1"/>
    <w:rsid w:val="00B05FA5"/>
    <w:rsid w:val="00B12371"/>
    <w:rsid w:val="00B169A9"/>
    <w:rsid w:val="00B1791E"/>
    <w:rsid w:val="00B356A2"/>
    <w:rsid w:val="00B703F2"/>
    <w:rsid w:val="00B73C7C"/>
    <w:rsid w:val="00B744D3"/>
    <w:rsid w:val="00B77C69"/>
    <w:rsid w:val="00B84400"/>
    <w:rsid w:val="00B904DE"/>
    <w:rsid w:val="00B91B92"/>
    <w:rsid w:val="00BA4A75"/>
    <w:rsid w:val="00BC5A51"/>
    <w:rsid w:val="00BC770F"/>
    <w:rsid w:val="00BC7DFE"/>
    <w:rsid w:val="00BD0D7B"/>
    <w:rsid w:val="00BE299A"/>
    <w:rsid w:val="00BF0291"/>
    <w:rsid w:val="00BF2606"/>
    <w:rsid w:val="00C02DF3"/>
    <w:rsid w:val="00C10152"/>
    <w:rsid w:val="00C127A2"/>
    <w:rsid w:val="00C20C72"/>
    <w:rsid w:val="00C241E2"/>
    <w:rsid w:val="00C306A5"/>
    <w:rsid w:val="00C503E6"/>
    <w:rsid w:val="00C55B0B"/>
    <w:rsid w:val="00C626BE"/>
    <w:rsid w:val="00C63E81"/>
    <w:rsid w:val="00C9065F"/>
    <w:rsid w:val="00C91293"/>
    <w:rsid w:val="00C91B0E"/>
    <w:rsid w:val="00C93D59"/>
    <w:rsid w:val="00C97CFD"/>
    <w:rsid w:val="00CA4D42"/>
    <w:rsid w:val="00CC0980"/>
    <w:rsid w:val="00CD3EE9"/>
    <w:rsid w:val="00CD419D"/>
    <w:rsid w:val="00CF3D06"/>
    <w:rsid w:val="00D14E7B"/>
    <w:rsid w:val="00D43272"/>
    <w:rsid w:val="00D44436"/>
    <w:rsid w:val="00D601D5"/>
    <w:rsid w:val="00D72EA5"/>
    <w:rsid w:val="00D83A1D"/>
    <w:rsid w:val="00D965EB"/>
    <w:rsid w:val="00D96C40"/>
    <w:rsid w:val="00DA1702"/>
    <w:rsid w:val="00DA64AE"/>
    <w:rsid w:val="00DC2B80"/>
    <w:rsid w:val="00DC2E06"/>
    <w:rsid w:val="00DC2F13"/>
    <w:rsid w:val="00DE0F38"/>
    <w:rsid w:val="00E105CB"/>
    <w:rsid w:val="00E23662"/>
    <w:rsid w:val="00E36EBB"/>
    <w:rsid w:val="00E40939"/>
    <w:rsid w:val="00E43DA1"/>
    <w:rsid w:val="00E44059"/>
    <w:rsid w:val="00E550A3"/>
    <w:rsid w:val="00E578FC"/>
    <w:rsid w:val="00E65A45"/>
    <w:rsid w:val="00E66B2B"/>
    <w:rsid w:val="00E85B3A"/>
    <w:rsid w:val="00E92CA5"/>
    <w:rsid w:val="00E930FD"/>
    <w:rsid w:val="00E969E4"/>
    <w:rsid w:val="00E97367"/>
    <w:rsid w:val="00EC4049"/>
    <w:rsid w:val="00EE5D4E"/>
    <w:rsid w:val="00EE6E57"/>
    <w:rsid w:val="00EE79FC"/>
    <w:rsid w:val="00EF582B"/>
    <w:rsid w:val="00F04F69"/>
    <w:rsid w:val="00F07345"/>
    <w:rsid w:val="00F07A98"/>
    <w:rsid w:val="00F376E5"/>
    <w:rsid w:val="00F404A0"/>
    <w:rsid w:val="00F41E0C"/>
    <w:rsid w:val="00F41E14"/>
    <w:rsid w:val="00F51184"/>
    <w:rsid w:val="00F60E13"/>
    <w:rsid w:val="00F71A97"/>
    <w:rsid w:val="00F72388"/>
    <w:rsid w:val="00F95D70"/>
    <w:rsid w:val="00F97C79"/>
    <w:rsid w:val="00FD4163"/>
    <w:rsid w:val="00FE1A1A"/>
    <w:rsid w:val="00FF0A7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557DE6"/>
  <w15:docId w15:val="{F6AD5240-4348-EF4B-8DD3-438F11F7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9650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5D26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265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9D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E36EB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6EB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0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8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4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5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8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5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2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ismaggio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nt.edu/stark/stark-scholarship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jim.cyphert@innismaggior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2434</Characters>
  <Application>Microsoft Office Word</Application>
  <DocSecurity>0</DocSecurity>
  <Lines>62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Manager>Public Relations Director</Manager>
  <Company>Innis Maggiore Group</Company>
  <LinksUpToDate>false</LinksUpToDate>
  <CharactersWithSpaces>2817</CharactersWithSpaces>
  <SharedDoc>false</SharedDoc>
  <HyperlinkBase/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Haidet awarded Innis Maggiore Endowed Scholarship for Communications</dc:title>
  <dc:subject>Ohio agency communications scholarship</dc:subject>
  <dc:creator>Jim Cyphert</dc:creator>
  <cp:keywords>Ohio agency communications scholarship</cp:keywords>
  <dc:description>(c) 2019 Innis Maggiore Group, Inc.</dc:description>
  <cp:lastModifiedBy>Scott Mahoney</cp:lastModifiedBy>
  <cp:revision>2</cp:revision>
  <cp:lastPrinted>2019-01-22T14:33:00Z</cp:lastPrinted>
  <dcterms:created xsi:type="dcterms:W3CDTF">2019-07-02T13:41:00Z</dcterms:created>
  <dcterms:modified xsi:type="dcterms:W3CDTF">2019-07-02T13:41:00Z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