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8967" w14:textId="77777777" w:rsidR="001B74EC" w:rsidRPr="0076512A" w:rsidRDefault="001B74EC" w:rsidP="002643EF">
      <w:pPr>
        <w:rPr>
          <w:rFonts w:ascii="Trebuchet MS" w:hAnsi="Trebuchet MS"/>
          <w:szCs w:val="22"/>
        </w:rPr>
      </w:pPr>
      <w:r w:rsidRPr="0076512A">
        <w:rPr>
          <w:rFonts w:ascii="Trebuchet MS" w:hAnsi="Trebuchet MS"/>
          <w:szCs w:val="22"/>
        </w:rPr>
        <w:t>FOR IMMEDIATE RELEASE</w:t>
      </w:r>
    </w:p>
    <w:p w14:paraId="4E1E3E96" w14:textId="77777777" w:rsidR="001B74EC" w:rsidRPr="0076512A" w:rsidRDefault="001B74EC" w:rsidP="002643EF">
      <w:pPr>
        <w:rPr>
          <w:rFonts w:ascii="Trebuchet MS" w:hAnsi="Trebuchet MS"/>
          <w:szCs w:val="22"/>
        </w:rPr>
      </w:pPr>
    </w:p>
    <w:p w14:paraId="209B442D" w14:textId="3EE06850" w:rsidR="001B74EC" w:rsidRDefault="006015BE" w:rsidP="002643EF">
      <w:pPr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David</w:t>
      </w:r>
      <w:r w:rsidR="00226F31">
        <w:rPr>
          <w:rFonts w:ascii="Trebuchet MS" w:hAnsi="Trebuchet MS"/>
          <w:b/>
          <w:szCs w:val="24"/>
        </w:rPr>
        <w:t xml:space="preserve"> </w:t>
      </w:r>
      <w:r w:rsidR="001D7CB2">
        <w:rPr>
          <w:rFonts w:ascii="Trebuchet MS" w:hAnsi="Trebuchet MS"/>
          <w:b/>
          <w:szCs w:val="24"/>
        </w:rPr>
        <w:t>Collins</w:t>
      </w:r>
      <w:r w:rsidR="00444F7E">
        <w:rPr>
          <w:rFonts w:ascii="Trebuchet MS" w:hAnsi="Trebuchet MS"/>
          <w:b/>
          <w:szCs w:val="24"/>
        </w:rPr>
        <w:t xml:space="preserve"> named</w:t>
      </w:r>
      <w:r w:rsidR="00DA76E2">
        <w:rPr>
          <w:rFonts w:ascii="Trebuchet MS" w:hAnsi="Trebuchet MS"/>
          <w:b/>
          <w:szCs w:val="24"/>
        </w:rPr>
        <w:t xml:space="preserve"> </w:t>
      </w:r>
      <w:r w:rsidR="00DE4E1A">
        <w:rPr>
          <w:rFonts w:ascii="Trebuchet MS" w:hAnsi="Trebuchet MS"/>
          <w:b/>
          <w:szCs w:val="24"/>
        </w:rPr>
        <w:t>as an Innis Maggiore shareholder</w:t>
      </w:r>
    </w:p>
    <w:p w14:paraId="1D18A148" w14:textId="77777777" w:rsidR="0069036B" w:rsidRDefault="0069036B" w:rsidP="002643EF">
      <w:pPr>
        <w:rPr>
          <w:rFonts w:ascii="Trebuchet MS" w:hAnsi="Trebuchet MS"/>
          <w:szCs w:val="24"/>
        </w:rPr>
      </w:pPr>
    </w:p>
    <w:p w14:paraId="47D1632C" w14:textId="6AEF6088" w:rsidR="00F83952" w:rsidRDefault="00AC49FD" w:rsidP="002643EF">
      <w:pPr>
        <w:widowControl w:val="0"/>
        <w:autoSpaceDE w:val="0"/>
        <w:autoSpaceDN w:val="0"/>
        <w:adjustRightInd w:val="0"/>
        <w:rPr>
          <w:rFonts w:cs="Helvetica"/>
          <w:color w:val="262626"/>
          <w:sz w:val="24"/>
          <w:szCs w:val="24"/>
        </w:rPr>
      </w:pPr>
      <w:r w:rsidRPr="006015BE">
        <w:rPr>
          <w:sz w:val="24"/>
          <w:szCs w:val="24"/>
        </w:rPr>
        <w:t>CANTON, Ohio (</w:t>
      </w:r>
      <w:r w:rsidR="00AD341D">
        <w:rPr>
          <w:sz w:val="24"/>
          <w:szCs w:val="24"/>
        </w:rPr>
        <w:t>May 31</w:t>
      </w:r>
      <w:r w:rsidR="001B74EC" w:rsidRPr="006015BE">
        <w:rPr>
          <w:sz w:val="24"/>
          <w:szCs w:val="24"/>
        </w:rPr>
        <w:t>, 201</w:t>
      </w:r>
      <w:r w:rsidR="007D3FDB" w:rsidRPr="006015BE">
        <w:rPr>
          <w:sz w:val="24"/>
          <w:szCs w:val="24"/>
        </w:rPr>
        <w:t>8</w:t>
      </w:r>
      <w:r w:rsidR="001B74EC" w:rsidRPr="006015BE">
        <w:rPr>
          <w:sz w:val="24"/>
          <w:szCs w:val="24"/>
        </w:rPr>
        <w:t>) —</w:t>
      </w:r>
      <w:r w:rsidR="00245E0B" w:rsidRPr="006015BE">
        <w:rPr>
          <w:rFonts w:cs="Helvetica"/>
          <w:color w:val="262626"/>
          <w:sz w:val="24"/>
          <w:szCs w:val="24"/>
        </w:rPr>
        <w:t xml:space="preserve"> Innis Maggiore, the nation’</w:t>
      </w:r>
      <w:r w:rsidR="001B74EC" w:rsidRPr="006015BE">
        <w:rPr>
          <w:rFonts w:cs="Helvetica"/>
          <w:color w:val="262626"/>
          <w:sz w:val="24"/>
          <w:szCs w:val="24"/>
        </w:rPr>
        <w:t xml:space="preserve">s leading positioning </w:t>
      </w:r>
      <w:r w:rsidR="00B068B6" w:rsidRPr="006015BE">
        <w:rPr>
          <w:rFonts w:cs="Helvetica"/>
          <w:color w:val="262626"/>
          <w:sz w:val="24"/>
          <w:szCs w:val="24"/>
        </w:rPr>
        <w:t xml:space="preserve">ad </w:t>
      </w:r>
      <w:r w:rsidR="001B74EC" w:rsidRPr="006015BE">
        <w:rPr>
          <w:rFonts w:cs="Helvetica"/>
          <w:color w:val="262626"/>
          <w:sz w:val="24"/>
          <w:szCs w:val="24"/>
        </w:rPr>
        <w:t xml:space="preserve">agency, today announced </w:t>
      </w:r>
      <w:r w:rsidR="00A213D0" w:rsidRPr="006015BE">
        <w:rPr>
          <w:rFonts w:cs="Helvetica"/>
          <w:color w:val="262626"/>
          <w:sz w:val="24"/>
          <w:szCs w:val="24"/>
        </w:rPr>
        <w:t xml:space="preserve">that </w:t>
      </w:r>
      <w:r w:rsidR="00E26D08" w:rsidRPr="006015BE">
        <w:rPr>
          <w:rFonts w:cs="Helvetica"/>
          <w:color w:val="262626"/>
          <w:sz w:val="24"/>
          <w:szCs w:val="24"/>
        </w:rPr>
        <w:t xml:space="preserve">David Collins </w:t>
      </w:r>
      <w:r w:rsidR="00DE4E1A">
        <w:rPr>
          <w:rFonts w:cs="Helvetica"/>
          <w:color w:val="262626"/>
          <w:sz w:val="24"/>
          <w:szCs w:val="24"/>
        </w:rPr>
        <w:t>has become an agency</w:t>
      </w:r>
      <w:r w:rsidR="00A213D0" w:rsidRPr="006015BE">
        <w:rPr>
          <w:rFonts w:cs="Helvetica"/>
          <w:color w:val="262626"/>
          <w:sz w:val="24"/>
          <w:szCs w:val="24"/>
        </w:rPr>
        <w:t xml:space="preserve"> principal </w:t>
      </w:r>
      <w:r w:rsidR="00DE4E1A">
        <w:rPr>
          <w:rFonts w:cs="Helvetica"/>
          <w:color w:val="262626"/>
          <w:sz w:val="24"/>
          <w:szCs w:val="24"/>
        </w:rPr>
        <w:t xml:space="preserve">responsible for </w:t>
      </w:r>
      <w:r w:rsidR="00A213D0" w:rsidRPr="006015BE">
        <w:rPr>
          <w:rFonts w:cs="Helvetica"/>
          <w:color w:val="262626"/>
          <w:sz w:val="24"/>
          <w:szCs w:val="24"/>
        </w:rPr>
        <w:t>web</w:t>
      </w:r>
      <w:r w:rsidR="00DC6119">
        <w:rPr>
          <w:rFonts w:cs="Helvetica"/>
          <w:color w:val="262626"/>
          <w:sz w:val="24"/>
          <w:szCs w:val="24"/>
        </w:rPr>
        <w:t xml:space="preserve"> and software</w:t>
      </w:r>
      <w:r w:rsidR="00A213D0" w:rsidRPr="006015BE">
        <w:rPr>
          <w:rFonts w:cs="Helvetica"/>
          <w:color w:val="262626"/>
          <w:sz w:val="24"/>
          <w:szCs w:val="24"/>
        </w:rPr>
        <w:t xml:space="preserve"> development.</w:t>
      </w:r>
    </w:p>
    <w:p w14:paraId="0A3B345D" w14:textId="77777777" w:rsidR="002321F7" w:rsidRDefault="002321F7" w:rsidP="002643EF">
      <w:pPr>
        <w:widowControl w:val="0"/>
        <w:autoSpaceDE w:val="0"/>
        <w:autoSpaceDN w:val="0"/>
        <w:adjustRightInd w:val="0"/>
        <w:rPr>
          <w:rFonts w:cs="Helvetica"/>
          <w:color w:val="262626"/>
          <w:sz w:val="24"/>
          <w:szCs w:val="24"/>
        </w:rPr>
      </w:pPr>
    </w:p>
    <w:p w14:paraId="705D57F3" w14:textId="315A3BCD" w:rsidR="002321F7" w:rsidRDefault="002321F7" w:rsidP="002321F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262626"/>
          <w:sz w:val="24"/>
          <w:szCs w:val="24"/>
        </w:rPr>
      </w:pPr>
      <w:r>
        <w:rPr>
          <w:rFonts w:ascii="Garamond" w:hAnsi="Garamond" w:cs="Helvetica"/>
          <w:color w:val="262626"/>
          <w:sz w:val="24"/>
          <w:szCs w:val="24"/>
        </w:rPr>
        <w:t>Collins</w:t>
      </w:r>
      <w:r w:rsidRPr="006015BE">
        <w:rPr>
          <w:rFonts w:ascii="Garamond" w:hAnsi="Garamond" w:cs="Helvetica"/>
          <w:color w:val="262626"/>
          <w:sz w:val="24"/>
          <w:szCs w:val="24"/>
        </w:rPr>
        <w:t xml:space="preserve"> </w:t>
      </w:r>
      <w:r>
        <w:rPr>
          <w:rFonts w:ascii="Garamond" w:hAnsi="Garamond" w:cs="Helvetica"/>
          <w:color w:val="262626"/>
          <w:sz w:val="24"/>
          <w:szCs w:val="24"/>
        </w:rPr>
        <w:t>joins</w:t>
      </w:r>
      <w:r w:rsidRPr="006015BE">
        <w:rPr>
          <w:rFonts w:ascii="Garamond" w:hAnsi="Garamond" w:cs="Helvetica"/>
          <w:color w:val="262626"/>
          <w:sz w:val="24"/>
          <w:szCs w:val="24"/>
        </w:rPr>
        <w:t xml:space="preserve"> </w:t>
      </w:r>
      <w:r>
        <w:rPr>
          <w:rFonts w:ascii="Garamond" w:hAnsi="Garamond" w:cs="Helvetica"/>
          <w:color w:val="262626"/>
          <w:sz w:val="24"/>
          <w:szCs w:val="24"/>
        </w:rPr>
        <w:t>the agency’s other principals, which are the sole shareholders, including</w:t>
      </w:r>
      <w:r w:rsidRPr="006015BE">
        <w:rPr>
          <w:rFonts w:ascii="Garamond" w:hAnsi="Garamond" w:cs="Helvetica"/>
          <w:color w:val="262626"/>
          <w:sz w:val="24"/>
          <w:szCs w:val="24"/>
        </w:rPr>
        <w:t xml:space="preserve"> Dick Maggiore, president and CEO; Kathi Maggiore, principal administration; Mark Vandegrift, principal and chief operating officer; Jeff Monter, principal creative services</w:t>
      </w:r>
      <w:r>
        <w:rPr>
          <w:rFonts w:ascii="Garamond" w:hAnsi="Garamond" w:cs="Helvetica"/>
          <w:color w:val="262626"/>
          <w:sz w:val="24"/>
          <w:szCs w:val="24"/>
        </w:rPr>
        <w:t>;</w:t>
      </w:r>
      <w:r w:rsidRPr="006015BE">
        <w:rPr>
          <w:rFonts w:ascii="Garamond" w:hAnsi="Garamond" w:cs="Helvetica"/>
          <w:color w:val="262626"/>
          <w:sz w:val="24"/>
          <w:szCs w:val="24"/>
        </w:rPr>
        <w:t xml:space="preserve"> and Lorraine Kessler, principal strategy and client services.</w:t>
      </w:r>
    </w:p>
    <w:p w14:paraId="52C3F9F6" w14:textId="77777777" w:rsidR="002321F7" w:rsidRDefault="002321F7" w:rsidP="002321F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262626"/>
          <w:sz w:val="24"/>
          <w:szCs w:val="24"/>
        </w:rPr>
      </w:pPr>
    </w:p>
    <w:p w14:paraId="4DE24BDC" w14:textId="1020A2DE" w:rsidR="002321F7" w:rsidRDefault="00CE35C4" w:rsidP="002321F7">
      <w:pPr>
        <w:pStyle w:val="NormalWeb"/>
        <w:shd w:val="clear" w:color="auto" w:fill="FFFFFF"/>
        <w:spacing w:before="0" w:beforeAutospacing="0" w:after="0" w:afterAutospacing="0"/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</w:pP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“Dave has </w:t>
      </w:r>
      <w:r w:rsidR="002321F7" w:rsidRPr="006015BE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demonstrated 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the</w:t>
      </w:r>
      <w:r w:rsidR="005833F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values,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</w:t>
      </w:r>
      <w:r w:rsidR="002321F7" w:rsidRPr="006015BE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critical thinking, knowledge and instincts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necessary as we </w:t>
      </w:r>
      <w:r w:rsidR="002321F7" w:rsidRPr="006015BE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competitively position our clients for sustained growth,” said Dick Maggiore, president and CEO. “</w:t>
      </w:r>
      <w:r w:rsidR="005833F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He will serve as the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voice for the web development team within the agency’s senior management. </w:t>
      </w:r>
      <w:r w:rsidR="002321F7" w:rsidRPr="006015BE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Under Dave’s leadership, our web department </w:t>
      </w:r>
      <w:r w:rsidR="00B07D7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has built</w:t>
      </w:r>
      <w:r w:rsidR="001E6904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web properties designed </w:t>
      </w:r>
      <w:r w:rsidR="00717206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with optimal user experience 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help</w:t>
      </w:r>
      <w:r w:rsidR="00D10DA6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ing users navigate </w:t>
      </w:r>
      <w:r w:rsidR="002321F7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on their path to purchase.</w:t>
      </w:r>
      <w:r w:rsidR="002321F7" w:rsidRPr="006015BE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”</w:t>
      </w:r>
    </w:p>
    <w:p w14:paraId="2CF5BC01" w14:textId="77777777" w:rsidR="00F83952" w:rsidRDefault="00F83952" w:rsidP="002643EF">
      <w:pPr>
        <w:widowControl w:val="0"/>
        <w:autoSpaceDE w:val="0"/>
        <w:autoSpaceDN w:val="0"/>
        <w:adjustRightInd w:val="0"/>
        <w:rPr>
          <w:rFonts w:cs="Helvetica"/>
          <w:color w:val="262626"/>
          <w:sz w:val="24"/>
          <w:szCs w:val="24"/>
        </w:rPr>
      </w:pPr>
    </w:p>
    <w:p w14:paraId="0BBDBB87" w14:textId="2FAC51CF" w:rsidR="006015BE" w:rsidRPr="006015BE" w:rsidRDefault="007708BB" w:rsidP="002643EF">
      <w:pPr>
        <w:widowControl w:val="0"/>
        <w:autoSpaceDE w:val="0"/>
        <w:autoSpaceDN w:val="0"/>
        <w:adjustRightInd w:val="0"/>
        <w:rPr>
          <w:rFonts w:cs="Helvetica"/>
          <w:color w:val="262626"/>
          <w:sz w:val="24"/>
          <w:szCs w:val="24"/>
        </w:rPr>
      </w:pPr>
      <w:r>
        <w:rPr>
          <w:rFonts w:cs="Helvetica"/>
          <w:color w:val="262626"/>
          <w:sz w:val="24"/>
          <w:szCs w:val="24"/>
        </w:rPr>
        <w:t>In addition to traditi</w:t>
      </w:r>
      <w:r w:rsidR="00C52FD4">
        <w:rPr>
          <w:rFonts w:cs="Helvetica"/>
          <w:color w:val="262626"/>
          <w:sz w:val="24"/>
          <w:szCs w:val="24"/>
        </w:rPr>
        <w:t>onal web development activity, Collins</w:t>
      </w:r>
      <w:r w:rsidR="00F83952">
        <w:rPr>
          <w:rFonts w:cs="Helvetica"/>
          <w:color w:val="262626"/>
          <w:sz w:val="24"/>
          <w:szCs w:val="24"/>
        </w:rPr>
        <w:t xml:space="preserve"> will</w:t>
      </w:r>
      <w:r>
        <w:rPr>
          <w:rFonts w:cs="Helvetica"/>
          <w:color w:val="262626"/>
          <w:sz w:val="24"/>
          <w:szCs w:val="24"/>
        </w:rPr>
        <w:t xml:space="preserve"> oversee </w:t>
      </w:r>
      <w:r w:rsidR="00F83952">
        <w:rPr>
          <w:rFonts w:cs="Helvetica"/>
          <w:color w:val="262626"/>
          <w:sz w:val="24"/>
          <w:szCs w:val="24"/>
        </w:rPr>
        <w:t>development of</w:t>
      </w:r>
      <w:r w:rsidR="007D509B">
        <w:rPr>
          <w:rFonts w:cs="Helvetica"/>
          <w:color w:val="262626"/>
          <w:sz w:val="24"/>
          <w:szCs w:val="24"/>
        </w:rPr>
        <w:t xml:space="preserve"> web-based apps, software as a service (SaaS) and fully integrated digital marketing platforms</w:t>
      </w:r>
      <w:r w:rsidR="00F83952">
        <w:rPr>
          <w:rFonts w:cs="Helvetica"/>
          <w:color w:val="262626"/>
          <w:sz w:val="24"/>
          <w:szCs w:val="24"/>
        </w:rPr>
        <w:t xml:space="preserve">, </w:t>
      </w:r>
      <w:r w:rsidR="000428BA">
        <w:rPr>
          <w:rFonts w:cs="Helvetica"/>
          <w:color w:val="262626"/>
          <w:sz w:val="24"/>
          <w:szCs w:val="24"/>
        </w:rPr>
        <w:t>each of increasing importance to</w:t>
      </w:r>
      <w:r w:rsidR="00F83952">
        <w:rPr>
          <w:rFonts w:cs="Helvetica"/>
          <w:color w:val="262626"/>
          <w:sz w:val="24"/>
          <w:szCs w:val="24"/>
        </w:rPr>
        <w:t xml:space="preserve"> </w:t>
      </w:r>
      <w:r w:rsidR="002321F7">
        <w:rPr>
          <w:rFonts w:cs="Helvetica"/>
          <w:color w:val="262626"/>
          <w:sz w:val="24"/>
          <w:szCs w:val="24"/>
        </w:rPr>
        <w:t>business</w:t>
      </w:r>
      <w:r w:rsidR="000428BA">
        <w:rPr>
          <w:rFonts w:cs="Helvetica"/>
          <w:color w:val="262626"/>
          <w:sz w:val="24"/>
          <w:szCs w:val="24"/>
        </w:rPr>
        <w:t xml:space="preserve">. </w:t>
      </w:r>
      <w:r>
        <w:rPr>
          <w:rFonts w:cs="Helvetica"/>
          <w:color w:val="262626"/>
          <w:sz w:val="24"/>
          <w:szCs w:val="24"/>
        </w:rPr>
        <w:t>Collins</w:t>
      </w:r>
      <w:r w:rsidR="008B1298">
        <w:rPr>
          <w:rFonts w:cs="Helvetica"/>
          <w:color w:val="262626"/>
          <w:sz w:val="24"/>
          <w:szCs w:val="24"/>
        </w:rPr>
        <w:t xml:space="preserve"> </w:t>
      </w:r>
      <w:r w:rsidR="000428BA">
        <w:rPr>
          <w:rFonts w:cs="Helvetica"/>
          <w:color w:val="262626"/>
          <w:sz w:val="24"/>
          <w:szCs w:val="24"/>
        </w:rPr>
        <w:t xml:space="preserve">will </w:t>
      </w:r>
      <w:r w:rsidR="008B1298">
        <w:rPr>
          <w:rFonts w:cs="Helvetica"/>
          <w:color w:val="262626"/>
          <w:sz w:val="24"/>
          <w:szCs w:val="24"/>
        </w:rPr>
        <w:t xml:space="preserve">ensure the agency’s web properties work in conjunction with </w:t>
      </w:r>
      <w:r w:rsidR="00A35003">
        <w:rPr>
          <w:rFonts w:cs="Helvetica"/>
          <w:color w:val="262626"/>
          <w:sz w:val="24"/>
          <w:szCs w:val="24"/>
        </w:rPr>
        <w:t>digital marketing</w:t>
      </w:r>
      <w:r w:rsidR="008B1298">
        <w:rPr>
          <w:rFonts w:cs="Helvetica"/>
          <w:color w:val="262626"/>
          <w:sz w:val="24"/>
          <w:szCs w:val="24"/>
        </w:rPr>
        <w:t xml:space="preserve"> </w:t>
      </w:r>
      <w:r w:rsidR="000428BA">
        <w:rPr>
          <w:rFonts w:cs="Helvetica"/>
          <w:color w:val="262626"/>
          <w:sz w:val="24"/>
          <w:szCs w:val="24"/>
        </w:rPr>
        <w:t>efforts in the creation of</w:t>
      </w:r>
      <w:r w:rsidR="008B1298">
        <w:rPr>
          <w:rFonts w:cs="Helvetica"/>
          <w:color w:val="262626"/>
          <w:sz w:val="24"/>
          <w:szCs w:val="24"/>
        </w:rPr>
        <w:t xml:space="preserve"> </w:t>
      </w:r>
      <w:r w:rsidR="001E6904">
        <w:rPr>
          <w:rFonts w:cs="Helvetica"/>
          <w:color w:val="262626"/>
          <w:sz w:val="24"/>
          <w:szCs w:val="24"/>
        </w:rPr>
        <w:t xml:space="preserve">integrated </w:t>
      </w:r>
      <w:r w:rsidR="00EB7FC0">
        <w:rPr>
          <w:rFonts w:cs="Helvetica"/>
          <w:color w:val="262626"/>
          <w:sz w:val="24"/>
          <w:szCs w:val="24"/>
        </w:rPr>
        <w:t>marketing strategies.</w:t>
      </w:r>
    </w:p>
    <w:p w14:paraId="279B224B" w14:textId="77777777" w:rsidR="009D4E35" w:rsidRDefault="009D4E35" w:rsidP="002643EF">
      <w:pPr>
        <w:pStyle w:val="NormalWeb"/>
        <w:shd w:val="clear" w:color="auto" w:fill="FFFFFF"/>
        <w:spacing w:before="0" w:beforeAutospacing="0" w:after="0" w:afterAutospacing="0"/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</w:pPr>
    </w:p>
    <w:p w14:paraId="02FA4380" w14:textId="77777777" w:rsidR="009D4E35" w:rsidRPr="006015BE" w:rsidRDefault="009D4E35" w:rsidP="009D4E35">
      <w:pPr>
        <w:rPr>
          <w:rFonts w:eastAsia="Times New Roman"/>
          <w:sz w:val="24"/>
          <w:szCs w:val="24"/>
        </w:rPr>
      </w:pPr>
      <w:r w:rsidRPr="006015BE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Collins joined Innis Maggiore in 2014 as a web developer and was promoted to director of 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web development in 2016. He</w:t>
      </w:r>
      <w:r w:rsidRPr="006015BE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earned a bachelor’s degree in computer science from the University of Akron and served in the U.S. Navy as an electronic warfare specialist. He previously worked as a software designer at Waveright InfoTech LLC. Collins and his family reside in Canton</w:t>
      </w:r>
      <w:r w:rsidRPr="006015BE">
        <w:rPr>
          <w:rFonts w:eastAsia="Times New Roman"/>
          <w:sz w:val="24"/>
          <w:szCs w:val="24"/>
        </w:rPr>
        <w:t>.</w:t>
      </w:r>
    </w:p>
    <w:p w14:paraId="7A2F62AD" w14:textId="77777777" w:rsidR="002643EF" w:rsidRPr="006015BE" w:rsidRDefault="002643EF" w:rsidP="002643EF">
      <w:pPr>
        <w:rPr>
          <w:rFonts w:eastAsia="Times New Roman"/>
          <w:sz w:val="24"/>
          <w:szCs w:val="24"/>
        </w:rPr>
      </w:pPr>
    </w:p>
    <w:p w14:paraId="64A9F402" w14:textId="5447147A" w:rsidR="00FF2659" w:rsidRPr="006015BE" w:rsidRDefault="00FF2659" w:rsidP="002643EF">
      <w:pPr>
        <w:widowControl w:val="0"/>
        <w:autoSpaceDE w:val="0"/>
        <w:autoSpaceDN w:val="0"/>
        <w:adjustRightInd w:val="0"/>
        <w:rPr>
          <w:rFonts w:cs="Garamond"/>
          <w:b/>
          <w:sz w:val="24"/>
          <w:szCs w:val="24"/>
        </w:rPr>
      </w:pPr>
      <w:r w:rsidRPr="006015BE">
        <w:rPr>
          <w:rFonts w:cs="Helvetica"/>
          <w:sz w:val="24"/>
          <w:szCs w:val="24"/>
        </w:rPr>
        <w:t>Inn</w:t>
      </w:r>
      <w:r w:rsidR="00545390" w:rsidRPr="006015BE">
        <w:rPr>
          <w:rFonts w:cs="Helvetica"/>
          <w:sz w:val="24"/>
          <w:szCs w:val="24"/>
        </w:rPr>
        <w:t>is Maggiore Group is the nation’</w:t>
      </w:r>
      <w:r w:rsidRPr="006015BE">
        <w:rPr>
          <w:rFonts w:cs="Helvetica"/>
          <w:sz w:val="24"/>
          <w:szCs w:val="24"/>
        </w:rPr>
        <w:t>s leading positioning ad agency, building strong brand positions for companies in competitive markets. The full-service integrated agency had 2017 capitalized billings of $27 million. Key clients include: Aultman Hospital, AultCare, Baird Brothers Fine Har</w:t>
      </w:r>
      <w:r w:rsidR="002321F7">
        <w:rPr>
          <w:rFonts w:cs="Helvetica"/>
          <w:sz w:val="24"/>
          <w:szCs w:val="24"/>
        </w:rPr>
        <w:t xml:space="preserve">dwoods, BellStores, </w:t>
      </w:r>
      <w:r w:rsidRPr="006015BE">
        <w:rPr>
          <w:rFonts w:cs="Helvetica"/>
          <w:sz w:val="24"/>
          <w:szCs w:val="24"/>
        </w:rPr>
        <w:t>FSBO.com, GOJO Industries (Purell), The Goodyear Tire &amp; Rubber Company, KFC/Kendall House, Kobre &amp; Kim, MCTV, Marathon Petroleum Corporation, Mid’s Sicilian Pasta Sauce, Nickles Bakery, Nilodo</w:t>
      </w:r>
      <w:r w:rsidR="002321F7">
        <w:rPr>
          <w:rFonts w:cs="Helvetica"/>
          <w:sz w:val="24"/>
          <w:szCs w:val="24"/>
        </w:rPr>
        <w:t>r, Republic Steel,</w:t>
      </w:r>
      <w:r w:rsidRPr="006015BE">
        <w:rPr>
          <w:rFonts w:cs="Helvetica"/>
          <w:sz w:val="24"/>
          <w:szCs w:val="24"/>
        </w:rPr>
        <w:t xml:space="preserve"> SmithFoods and Stark Community Foundation. The company maintains a website at </w:t>
      </w:r>
      <w:hyperlink r:id="rId7" w:history="1">
        <w:r w:rsidR="00D04F9A" w:rsidRPr="006015BE">
          <w:rPr>
            <w:rFonts w:cs="Helvetica"/>
            <w:color w:val="386EFF"/>
            <w:sz w:val="24"/>
            <w:szCs w:val="24"/>
            <w:u w:val="single" w:color="386EFF"/>
          </w:rPr>
          <w:t>InnisM</w:t>
        </w:r>
        <w:r w:rsidRPr="006015BE">
          <w:rPr>
            <w:rFonts w:cs="Helvetica"/>
            <w:color w:val="386EFF"/>
            <w:sz w:val="24"/>
            <w:szCs w:val="24"/>
            <w:u w:val="single" w:color="386EFF"/>
          </w:rPr>
          <w:t>aggiore.com</w:t>
        </w:r>
      </w:hyperlink>
      <w:r w:rsidRPr="006015BE">
        <w:rPr>
          <w:rFonts w:cs="Helvetica"/>
          <w:sz w:val="24"/>
          <w:szCs w:val="24"/>
        </w:rPr>
        <w:t>.</w:t>
      </w:r>
    </w:p>
    <w:p w14:paraId="31521777" w14:textId="77777777" w:rsidR="00F23589" w:rsidRPr="006015BE" w:rsidRDefault="00F23589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14:paraId="3A178A75" w14:textId="77777777" w:rsidR="001B74EC" w:rsidRPr="006015BE" w:rsidRDefault="001B74EC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015BE">
        <w:rPr>
          <w:rFonts w:cs="Helvetica"/>
          <w:sz w:val="24"/>
          <w:szCs w:val="24"/>
        </w:rPr>
        <w:t>For more information:</w:t>
      </w:r>
    </w:p>
    <w:p w14:paraId="34278DA3" w14:textId="6E7DD203" w:rsidR="001B74EC" w:rsidRPr="006015BE" w:rsidRDefault="00545390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015BE">
        <w:rPr>
          <w:rFonts w:cs="Helvetica"/>
          <w:sz w:val="24"/>
          <w:szCs w:val="24"/>
        </w:rPr>
        <w:t>Jim Cyphert</w:t>
      </w:r>
      <w:r w:rsidR="001B74EC" w:rsidRPr="006015BE">
        <w:rPr>
          <w:rFonts w:cs="Helvetica"/>
          <w:sz w:val="24"/>
          <w:szCs w:val="24"/>
        </w:rPr>
        <w:t>,</w:t>
      </w:r>
      <w:r w:rsidRPr="006015BE">
        <w:rPr>
          <w:rFonts w:cs="Helvetica"/>
          <w:sz w:val="24"/>
          <w:szCs w:val="24"/>
        </w:rPr>
        <w:t xml:space="preserve"> Public Relations Director</w:t>
      </w:r>
    </w:p>
    <w:p w14:paraId="6C71659A" w14:textId="77777777" w:rsidR="001B74EC" w:rsidRPr="006015BE" w:rsidRDefault="001B74EC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015BE">
        <w:rPr>
          <w:rFonts w:cs="Helvetica"/>
          <w:sz w:val="24"/>
          <w:szCs w:val="24"/>
        </w:rPr>
        <w:t>Innis Maggiore Group, Inc.</w:t>
      </w:r>
    </w:p>
    <w:p w14:paraId="0898A7E3" w14:textId="77777777" w:rsidR="002321F7" w:rsidRDefault="002321F7" w:rsidP="00774152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330-492-5500</w:t>
      </w:r>
      <w:r w:rsidR="004A103C" w:rsidRPr="006015BE">
        <w:rPr>
          <w:rFonts w:cs="Helvetica"/>
          <w:sz w:val="24"/>
          <w:szCs w:val="24"/>
        </w:rPr>
        <w:t>/330-501-9886 (cell)</w:t>
      </w:r>
    </w:p>
    <w:p w14:paraId="273ACE87" w14:textId="636D6B7B" w:rsidR="008F3FED" w:rsidRPr="006015BE" w:rsidRDefault="002035FF" w:rsidP="00774152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015BE">
        <w:rPr>
          <w:rFonts w:cs="Helvetica"/>
          <w:sz w:val="24"/>
          <w:szCs w:val="24"/>
        </w:rPr>
        <w:lastRenderedPageBreak/>
        <w:t>jim.cyphert@innismaggiore.com</w:t>
      </w:r>
    </w:p>
    <w:p w14:paraId="4FAC55AF" w14:textId="6648CD73" w:rsidR="00774152" w:rsidRPr="00750A6A" w:rsidRDefault="00774152" w:rsidP="007522DE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bookmarkStart w:id="0" w:name="_GoBack"/>
      <w:bookmarkEnd w:id="0"/>
    </w:p>
    <w:p w14:paraId="1EAB8AAD" w14:textId="3D65A0FC" w:rsidR="00774152" w:rsidRDefault="00617682" w:rsidP="00226F3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David Collins</w:t>
      </w:r>
      <w:r w:rsidR="00B95FBD">
        <w:rPr>
          <w:rFonts w:cs="Helvetica"/>
          <w:szCs w:val="22"/>
        </w:rPr>
        <w:t xml:space="preserve"> is</w:t>
      </w:r>
      <w:r w:rsidR="00226F31">
        <w:rPr>
          <w:rFonts w:cs="Helvetica"/>
          <w:szCs w:val="22"/>
        </w:rPr>
        <w:t xml:space="preserve"> </w:t>
      </w:r>
      <w:r w:rsidR="00064125">
        <w:rPr>
          <w:rFonts w:cs="Helvetica"/>
          <w:szCs w:val="22"/>
        </w:rPr>
        <w:t xml:space="preserve">now </w:t>
      </w:r>
      <w:r>
        <w:rPr>
          <w:rFonts w:cs="Helvetica"/>
          <w:szCs w:val="22"/>
        </w:rPr>
        <w:t>principal web development</w:t>
      </w:r>
      <w:r w:rsidR="00774152">
        <w:rPr>
          <w:rFonts w:cs="Helvetica"/>
          <w:szCs w:val="22"/>
        </w:rPr>
        <w:t xml:space="preserve"> at Innis Maggiore</w:t>
      </w:r>
      <w:r w:rsidR="00CC0685" w:rsidRPr="00CC0685">
        <w:rPr>
          <w:rFonts w:cs="Helvetica"/>
          <w:szCs w:val="22"/>
        </w:rPr>
        <w:t>.</w:t>
      </w:r>
    </w:p>
    <w:p w14:paraId="7C4398FA" w14:textId="77777777" w:rsidR="006015BE" w:rsidRDefault="006015BE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</w:p>
    <w:p w14:paraId="361C12B6" w14:textId="6183C71E" w:rsidR="00750A6A" w:rsidRPr="00CC0685" w:rsidRDefault="00750A6A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###</w:t>
      </w:r>
    </w:p>
    <w:sectPr w:rsidR="00750A6A" w:rsidRPr="00CC0685" w:rsidSect="001154A9">
      <w:headerReference w:type="default" r:id="rId8"/>
      <w:footerReference w:type="even" r:id="rId9"/>
      <w:footerReference w:type="default" r:id="rId10"/>
      <w:pgSz w:w="12240" w:h="15840"/>
      <w:pgMar w:top="2448" w:right="1080" w:bottom="2232" w:left="108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C9FB" w14:textId="77777777" w:rsidR="002A3199" w:rsidRDefault="002A3199">
      <w:r>
        <w:separator/>
      </w:r>
    </w:p>
  </w:endnote>
  <w:endnote w:type="continuationSeparator" w:id="0">
    <w:p w14:paraId="72EE4FA2" w14:textId="77777777" w:rsidR="002A3199" w:rsidRDefault="002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54DB" w14:textId="77777777" w:rsidR="004E60CD" w:rsidRDefault="004E60CD" w:rsidP="0011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23146" w14:textId="77777777" w:rsidR="004E60CD" w:rsidRDefault="004E60CD" w:rsidP="0011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6939" w14:textId="77777777" w:rsidR="004E60CD" w:rsidRPr="00814002" w:rsidRDefault="004E60CD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62D99079" wp14:editId="4F886BDD">
          <wp:extent cx="1920240" cy="320040"/>
          <wp:effectExtent l="0" t="0" r="1016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5ADA9" w14:textId="77777777" w:rsidR="004E60CD" w:rsidRPr="00814002" w:rsidRDefault="004E60CD" w:rsidP="001154A9">
    <w:pPr>
      <w:pStyle w:val="Footer"/>
      <w:jc w:val="center"/>
      <w:rPr>
        <w:rFonts w:ascii="Trebuchet MS" w:hAnsi="Trebuchet MS"/>
        <w:sz w:val="13"/>
        <w:szCs w:val="13"/>
      </w:rPr>
    </w:pPr>
  </w:p>
  <w:p w14:paraId="7EF41344" w14:textId="34664130" w:rsidR="004E60CD" w:rsidRDefault="004E60CD" w:rsidP="001154A9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 xml:space="preserve">4715 Whipple Ave </w:t>
    </w:r>
    <w:proofErr w:type="gramStart"/>
    <w:r w:rsidRPr="00814002">
      <w:rPr>
        <w:rFonts w:ascii="Trebuchet MS" w:hAnsi="Trebuchet MS"/>
        <w:sz w:val="13"/>
        <w:szCs w:val="13"/>
      </w:rPr>
      <w:t>NW</w:t>
    </w:r>
    <w:r w:rsidR="002321F7">
      <w:rPr>
        <w:rFonts w:ascii="Trebuchet MS" w:hAnsi="Trebuchet MS"/>
        <w:sz w:val="13"/>
        <w:szCs w:val="13"/>
      </w:rPr>
      <w:t xml:space="preserve">  Canton</w:t>
    </w:r>
    <w:proofErr w:type="gramEnd"/>
    <w:r w:rsidR="002321F7">
      <w:rPr>
        <w:rFonts w:ascii="Trebuchet MS" w:hAnsi="Trebuchet MS"/>
        <w:sz w:val="13"/>
        <w:szCs w:val="13"/>
      </w:rPr>
      <w:t xml:space="preserve"> OH 44718-2651 </w:t>
    </w:r>
    <w:r w:rsidRPr="00814002">
      <w:rPr>
        <w:rFonts w:ascii="Trebuchet MS" w:hAnsi="Trebuchet MS"/>
        <w:sz w:val="13"/>
        <w:szCs w:val="13"/>
      </w:rPr>
      <w:t xml:space="preserve"> 330.492.5500  innismaggiore.com</w:t>
    </w:r>
  </w:p>
  <w:p w14:paraId="72AA96E7" w14:textId="346ECE78" w:rsidR="004E60CD" w:rsidRPr="00554B98" w:rsidRDefault="004E60CD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2018 Innis Maggiore Group,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3741" w14:textId="77777777" w:rsidR="002A3199" w:rsidRDefault="002A3199">
      <w:r>
        <w:separator/>
      </w:r>
    </w:p>
  </w:footnote>
  <w:footnote w:type="continuationSeparator" w:id="0">
    <w:p w14:paraId="43CEA33B" w14:textId="77777777" w:rsidR="002A3199" w:rsidRDefault="002A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BF7" w14:textId="77777777" w:rsidR="004E60CD" w:rsidRDefault="004E60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9B59B" wp14:editId="4C98D359">
              <wp:simplePos x="0" y="0"/>
              <wp:positionH relativeFrom="column">
                <wp:posOffset>3937635</wp:posOffset>
              </wp:positionH>
              <wp:positionV relativeFrom="paragraph">
                <wp:posOffset>677177</wp:posOffset>
              </wp:positionV>
              <wp:extent cx="2244725" cy="325487"/>
              <wp:effectExtent l="0" t="0" r="0" b="508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5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EEB6E" w14:textId="77777777" w:rsidR="004E60CD" w:rsidRPr="00A9244D" w:rsidRDefault="004E60CD" w:rsidP="001154A9">
                          <w:pPr>
                            <w:rPr>
                              <w:color w:val="FF66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9B5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0.05pt;margin-top:53.3pt;width:176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" stroked="f">
              <v:textbox>
                <w:txbxContent>
                  <w:p w14:paraId="3F9EEB6E" w14:textId="77777777" w:rsidR="004E60CD" w:rsidRPr="00A9244D" w:rsidRDefault="004E60CD" w:rsidP="001154A9">
                    <w:pPr>
                      <w:rPr>
                        <w:color w:val="FF6600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F0E795" wp14:editId="3DF10856">
          <wp:extent cx="142646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D166FD5" w14:textId="77777777" w:rsidR="004E60CD" w:rsidRDefault="004E6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D2D"/>
    <w:multiLevelType w:val="hybridMultilevel"/>
    <w:tmpl w:val="923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0EF"/>
    <w:multiLevelType w:val="hybridMultilevel"/>
    <w:tmpl w:val="3DEE391E"/>
    <w:lvl w:ilvl="0" w:tplc="D0D06D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0E45"/>
    <w:multiLevelType w:val="hybridMultilevel"/>
    <w:tmpl w:val="313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EC"/>
    <w:rsid w:val="00002727"/>
    <w:rsid w:val="00026C33"/>
    <w:rsid w:val="000347F1"/>
    <w:rsid w:val="000428BA"/>
    <w:rsid w:val="00064125"/>
    <w:rsid w:val="000C18C7"/>
    <w:rsid w:val="000D1D58"/>
    <w:rsid w:val="000F4E8D"/>
    <w:rsid w:val="0011031C"/>
    <w:rsid w:val="001154A9"/>
    <w:rsid w:val="00137EEC"/>
    <w:rsid w:val="00194C0E"/>
    <w:rsid w:val="001B74EC"/>
    <w:rsid w:val="001D43DF"/>
    <w:rsid w:val="001D7CB2"/>
    <w:rsid w:val="001E57F8"/>
    <w:rsid w:val="001E6904"/>
    <w:rsid w:val="002035FF"/>
    <w:rsid w:val="00204CFA"/>
    <w:rsid w:val="0021554B"/>
    <w:rsid w:val="00226F31"/>
    <w:rsid w:val="00230E32"/>
    <w:rsid w:val="002321F7"/>
    <w:rsid w:val="00245E0B"/>
    <w:rsid w:val="002643EF"/>
    <w:rsid w:val="002978BF"/>
    <w:rsid w:val="002A3199"/>
    <w:rsid w:val="002B4811"/>
    <w:rsid w:val="002D7716"/>
    <w:rsid w:val="00333745"/>
    <w:rsid w:val="003636F6"/>
    <w:rsid w:val="00385DD6"/>
    <w:rsid w:val="00395794"/>
    <w:rsid w:val="003A3F5E"/>
    <w:rsid w:val="003E283D"/>
    <w:rsid w:val="003E798B"/>
    <w:rsid w:val="00412E0F"/>
    <w:rsid w:val="00444F7E"/>
    <w:rsid w:val="004A103C"/>
    <w:rsid w:val="004A420F"/>
    <w:rsid w:val="004C7142"/>
    <w:rsid w:val="004D4C1C"/>
    <w:rsid w:val="004E59F6"/>
    <w:rsid w:val="004E60CD"/>
    <w:rsid w:val="00507FC9"/>
    <w:rsid w:val="005169B4"/>
    <w:rsid w:val="00525522"/>
    <w:rsid w:val="00540425"/>
    <w:rsid w:val="00545390"/>
    <w:rsid w:val="005653E3"/>
    <w:rsid w:val="00575E1A"/>
    <w:rsid w:val="005833F5"/>
    <w:rsid w:val="00585F2F"/>
    <w:rsid w:val="0058753A"/>
    <w:rsid w:val="00595C21"/>
    <w:rsid w:val="005962BA"/>
    <w:rsid w:val="005A73AF"/>
    <w:rsid w:val="005D227A"/>
    <w:rsid w:val="005E66CF"/>
    <w:rsid w:val="005F62ED"/>
    <w:rsid w:val="006015BE"/>
    <w:rsid w:val="00617682"/>
    <w:rsid w:val="00655C1A"/>
    <w:rsid w:val="00663FA8"/>
    <w:rsid w:val="0069036B"/>
    <w:rsid w:val="00697B60"/>
    <w:rsid w:val="006F6894"/>
    <w:rsid w:val="00717206"/>
    <w:rsid w:val="0073383F"/>
    <w:rsid w:val="00741761"/>
    <w:rsid w:val="00750A6A"/>
    <w:rsid w:val="007522DE"/>
    <w:rsid w:val="007535C6"/>
    <w:rsid w:val="007708BB"/>
    <w:rsid w:val="00774152"/>
    <w:rsid w:val="007B44AB"/>
    <w:rsid w:val="007D3FDB"/>
    <w:rsid w:val="007D509B"/>
    <w:rsid w:val="0080470B"/>
    <w:rsid w:val="008373E6"/>
    <w:rsid w:val="008478EF"/>
    <w:rsid w:val="00873CA4"/>
    <w:rsid w:val="00883242"/>
    <w:rsid w:val="008A384E"/>
    <w:rsid w:val="008B1298"/>
    <w:rsid w:val="008C17B3"/>
    <w:rsid w:val="008C77DD"/>
    <w:rsid w:val="008F3FED"/>
    <w:rsid w:val="008F6859"/>
    <w:rsid w:val="00964154"/>
    <w:rsid w:val="00964189"/>
    <w:rsid w:val="00965B11"/>
    <w:rsid w:val="00972875"/>
    <w:rsid w:val="0099633B"/>
    <w:rsid w:val="009A4C3F"/>
    <w:rsid w:val="009B6703"/>
    <w:rsid w:val="009D4E35"/>
    <w:rsid w:val="009E5AF6"/>
    <w:rsid w:val="009F29B3"/>
    <w:rsid w:val="00A0205A"/>
    <w:rsid w:val="00A213D0"/>
    <w:rsid w:val="00A33DCE"/>
    <w:rsid w:val="00A35003"/>
    <w:rsid w:val="00A42B6B"/>
    <w:rsid w:val="00A44B61"/>
    <w:rsid w:val="00A45BAC"/>
    <w:rsid w:val="00A9552A"/>
    <w:rsid w:val="00AA6D52"/>
    <w:rsid w:val="00AC49FD"/>
    <w:rsid w:val="00AD341D"/>
    <w:rsid w:val="00B050CE"/>
    <w:rsid w:val="00B068B6"/>
    <w:rsid w:val="00B07D7D"/>
    <w:rsid w:val="00B21E82"/>
    <w:rsid w:val="00B30A43"/>
    <w:rsid w:val="00B95FBD"/>
    <w:rsid w:val="00BD456F"/>
    <w:rsid w:val="00C26D64"/>
    <w:rsid w:val="00C40048"/>
    <w:rsid w:val="00C52FD4"/>
    <w:rsid w:val="00C62214"/>
    <w:rsid w:val="00C942F2"/>
    <w:rsid w:val="00CA0246"/>
    <w:rsid w:val="00CB5EDB"/>
    <w:rsid w:val="00CC0685"/>
    <w:rsid w:val="00CE35C4"/>
    <w:rsid w:val="00D04F9A"/>
    <w:rsid w:val="00D10DA6"/>
    <w:rsid w:val="00D36719"/>
    <w:rsid w:val="00D74117"/>
    <w:rsid w:val="00DA76E2"/>
    <w:rsid w:val="00DC6119"/>
    <w:rsid w:val="00DE4E1A"/>
    <w:rsid w:val="00DF73F2"/>
    <w:rsid w:val="00E26D08"/>
    <w:rsid w:val="00EB7FC0"/>
    <w:rsid w:val="00EC15C0"/>
    <w:rsid w:val="00ED5981"/>
    <w:rsid w:val="00EE4AE5"/>
    <w:rsid w:val="00F23589"/>
    <w:rsid w:val="00F71915"/>
    <w:rsid w:val="00F83952"/>
    <w:rsid w:val="00FC477D"/>
    <w:rsid w:val="00FC7111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3CCE5"/>
  <w14:defaultImageDpi w14:val="300"/>
  <w15:docId w15:val="{5ADD01BF-A036-1842-A874-E5D9E4B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EC"/>
    <w:rPr>
      <w:rFonts w:ascii="Garamond" w:eastAsia="Times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4EC"/>
    <w:rPr>
      <w:rFonts w:ascii="Garamond" w:eastAsia="Times" w:hAnsi="Garamond" w:cs="Times New Roman"/>
      <w:sz w:val="22"/>
      <w:szCs w:val="20"/>
    </w:rPr>
  </w:style>
  <w:style w:type="paragraph" w:styleId="Footer">
    <w:name w:val="footer"/>
    <w:basedOn w:val="Normal"/>
    <w:link w:val="FooterChar"/>
    <w:rsid w:val="001B7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EC"/>
    <w:rPr>
      <w:rFonts w:ascii="Garamond" w:eastAsia="Times" w:hAnsi="Garamond" w:cs="Times New Roman"/>
      <w:sz w:val="22"/>
      <w:szCs w:val="20"/>
    </w:rPr>
  </w:style>
  <w:style w:type="character" w:styleId="PageNumber">
    <w:name w:val="page number"/>
    <w:basedOn w:val="DefaultParagraphFont"/>
    <w:rsid w:val="001B74EC"/>
  </w:style>
  <w:style w:type="paragraph" w:styleId="BalloonText">
    <w:name w:val="Balloon Text"/>
    <w:basedOn w:val="Normal"/>
    <w:link w:val="BalloonTextChar"/>
    <w:uiPriority w:val="99"/>
    <w:semiHidden/>
    <w:unhideWhenUsed/>
    <w:rsid w:val="001B7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C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3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3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7682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nismaggior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Innis Maggiore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2018-04-30T20:35:00Z</cp:lastPrinted>
  <dcterms:created xsi:type="dcterms:W3CDTF">2019-12-13T21:46:00Z</dcterms:created>
  <dcterms:modified xsi:type="dcterms:W3CDTF">2019-12-13T21:46:00Z</dcterms:modified>
</cp:coreProperties>
</file>